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73" w:rsidRPr="00F9614B" w:rsidRDefault="00F33073" w:rsidP="00A347A4">
      <w:pPr>
        <w:spacing w:after="0" w:line="360" w:lineRule="auto"/>
        <w:jc w:val="center"/>
        <w:rPr>
          <w:rFonts w:cstheme="minorHAnsi"/>
          <w:b/>
        </w:rPr>
      </w:pPr>
      <w:r w:rsidRPr="00F9614B">
        <w:rPr>
          <w:rFonts w:cstheme="minorHAnsi"/>
          <w:b/>
        </w:rPr>
        <w:t>Państwowa Wyższa Szkoła Zawodowa im. Witelona w Legnicy Wydział Nauk o Zdrowiu i Kulturze</w:t>
      </w:r>
    </w:p>
    <w:p w:rsidR="00F33073" w:rsidRPr="00F9614B" w:rsidRDefault="00F33073" w:rsidP="00A347A4">
      <w:pPr>
        <w:spacing w:after="0" w:line="360" w:lineRule="auto"/>
        <w:jc w:val="center"/>
        <w:rPr>
          <w:rFonts w:cstheme="minorHAnsi"/>
          <w:b/>
        </w:rPr>
      </w:pPr>
      <w:r w:rsidRPr="00F9614B">
        <w:rPr>
          <w:rFonts w:cstheme="minorHAnsi"/>
          <w:b/>
        </w:rPr>
        <w:t>Fizycznej Kierunek studiów: Pielęgniarstwo stacjonarne.</w:t>
      </w:r>
    </w:p>
    <w:p w:rsidR="00F33073" w:rsidRPr="00A347A4" w:rsidRDefault="00A347A4" w:rsidP="00A347A4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="00AA4A9C">
        <w:rPr>
          <w:rFonts w:cstheme="minorHAnsi"/>
          <w:b/>
        </w:rPr>
        <w:t>ok studiów 2 semestr 3</w:t>
      </w:r>
    </w:p>
    <w:p w:rsidR="00F33073" w:rsidRPr="00A347A4" w:rsidRDefault="00F33073" w:rsidP="00A347A4">
      <w:pPr>
        <w:spacing w:after="0" w:line="360" w:lineRule="auto"/>
        <w:jc w:val="center"/>
        <w:rPr>
          <w:rFonts w:cstheme="minorHAnsi"/>
          <w:b/>
        </w:rPr>
      </w:pPr>
      <w:r w:rsidRPr="00A347A4">
        <w:rPr>
          <w:rFonts w:cstheme="minorHAnsi"/>
          <w:b/>
        </w:rPr>
        <w:t>Pozio</w:t>
      </w:r>
      <w:r w:rsidR="00B900AE" w:rsidRPr="00A347A4">
        <w:rPr>
          <w:rFonts w:cstheme="minorHAnsi"/>
          <w:b/>
        </w:rPr>
        <w:t>m kształcenia: Studia drugiego</w:t>
      </w:r>
      <w:r w:rsidRPr="00A347A4">
        <w:rPr>
          <w:rFonts w:cstheme="minorHAnsi"/>
          <w:b/>
        </w:rPr>
        <w:t xml:space="preserve"> stopnia</w:t>
      </w:r>
    </w:p>
    <w:p w:rsidR="00F33073" w:rsidRPr="00A347A4" w:rsidRDefault="00F33073" w:rsidP="00A347A4">
      <w:pPr>
        <w:spacing w:after="0" w:line="360" w:lineRule="auto"/>
        <w:jc w:val="center"/>
        <w:rPr>
          <w:rFonts w:cstheme="minorHAnsi"/>
          <w:b/>
        </w:rPr>
      </w:pPr>
    </w:p>
    <w:p w:rsidR="00F33073" w:rsidRPr="00A347A4" w:rsidRDefault="00F33073" w:rsidP="00A347A4">
      <w:pPr>
        <w:spacing w:after="0" w:line="360" w:lineRule="auto"/>
        <w:jc w:val="center"/>
        <w:rPr>
          <w:rFonts w:cstheme="minorHAnsi"/>
          <w:b/>
        </w:rPr>
      </w:pPr>
      <w:r w:rsidRPr="00A347A4">
        <w:rPr>
          <w:rFonts w:cstheme="minorHAnsi"/>
          <w:b/>
        </w:rPr>
        <w:t>PROGRAM PRAKTYKI ZAWODOWEJ</w:t>
      </w:r>
    </w:p>
    <w:p w:rsidR="00F33073" w:rsidRPr="00B83E10" w:rsidRDefault="00EF4E78" w:rsidP="00B83E10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Kardiologia i pielęgniarstwo kardiologiczne.</w:t>
      </w:r>
    </w:p>
    <w:p w:rsidR="00C205C9" w:rsidRPr="00A347A4" w:rsidRDefault="00F33073" w:rsidP="00A347A4">
      <w:pPr>
        <w:spacing w:after="0" w:line="360" w:lineRule="auto"/>
        <w:jc w:val="center"/>
        <w:rPr>
          <w:rFonts w:cstheme="minorHAnsi"/>
          <w:b/>
        </w:rPr>
      </w:pPr>
      <w:r w:rsidRPr="00A347A4">
        <w:rPr>
          <w:rFonts w:cstheme="minorHAnsi"/>
          <w:b/>
        </w:rPr>
        <w:t xml:space="preserve">Liczba godzin w planie </w:t>
      </w:r>
      <w:r w:rsidR="00AA4A9C">
        <w:rPr>
          <w:rFonts w:cstheme="minorHAnsi"/>
          <w:b/>
        </w:rPr>
        <w:t xml:space="preserve">studiów praktyki zawodowej -  </w:t>
      </w:r>
      <w:r w:rsidR="00EF4E78">
        <w:rPr>
          <w:rFonts w:cstheme="minorHAnsi"/>
          <w:b/>
          <w:sz w:val="28"/>
          <w:szCs w:val="28"/>
        </w:rPr>
        <w:t xml:space="preserve">20 </w:t>
      </w:r>
    </w:p>
    <w:p w:rsidR="00F33073" w:rsidRPr="000604D2" w:rsidRDefault="00F33073" w:rsidP="00B83E10">
      <w:pPr>
        <w:spacing w:after="0" w:line="360" w:lineRule="auto"/>
        <w:rPr>
          <w:rFonts w:cstheme="minorHAnsi"/>
        </w:rPr>
      </w:pPr>
      <w:r w:rsidRPr="000604D2">
        <w:rPr>
          <w:rFonts w:cstheme="minorHAnsi"/>
          <w:b/>
        </w:rPr>
        <w:t>Cel kształcenia</w:t>
      </w:r>
      <w:r w:rsidR="001878E4" w:rsidRPr="000604D2">
        <w:rPr>
          <w:rFonts w:cstheme="minorHAnsi"/>
          <w:b/>
        </w:rPr>
        <w:t xml:space="preserve"> w ramach praktyki zawodowej</w:t>
      </w:r>
      <w:r w:rsidRPr="000604D2">
        <w:rPr>
          <w:rFonts w:cstheme="minorHAnsi"/>
          <w:b/>
        </w:rPr>
        <w:t>:</w:t>
      </w:r>
      <w:r w:rsidRPr="000604D2">
        <w:rPr>
          <w:rFonts w:cstheme="minorHAnsi"/>
        </w:rPr>
        <w:t xml:space="preserve">  </w:t>
      </w:r>
    </w:p>
    <w:p w:rsidR="00EF4E78" w:rsidRPr="00EF4E78" w:rsidRDefault="00AA4A9C" w:rsidP="00B83E1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EF4E78" w:rsidRPr="00EF4E78">
        <w:rPr>
          <w:rFonts w:cstheme="minorHAnsi"/>
          <w:bCs/>
        </w:rPr>
        <w:t>Praktyczne nabycie i doskonalenie umiejętności  pielęgnacyjno-opiekuńczych wobec pacjentów ze schorzeniami kardiologicznymi.</w:t>
      </w:r>
    </w:p>
    <w:p w:rsidR="00B900AE" w:rsidRPr="00EF4E78" w:rsidRDefault="00EF4E78" w:rsidP="00B83E10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F4E78">
        <w:rPr>
          <w:rFonts w:cstheme="minorHAnsi"/>
          <w:bCs/>
        </w:rPr>
        <w:t>Nabycie umiejętności podejmowania odpowiedzialnych i samodzielnych decyzji, zgodnych z zasadami etyki zawodowej oraz oceny działań własnych i cudzych, wpływających na wizerunek i rozwój zawodu pielęgniarki.</w:t>
      </w:r>
    </w:p>
    <w:p w:rsidR="00F33073" w:rsidRPr="000604D2" w:rsidRDefault="00F33073" w:rsidP="00B83E10">
      <w:pPr>
        <w:spacing w:after="0" w:line="360" w:lineRule="auto"/>
        <w:rPr>
          <w:rFonts w:cstheme="minorHAnsi"/>
          <w:b/>
        </w:rPr>
      </w:pPr>
      <w:r w:rsidRPr="000604D2">
        <w:rPr>
          <w:rFonts w:cstheme="minorHAnsi"/>
          <w:b/>
        </w:rPr>
        <w:t>Tematyka praktyki zawodowej</w:t>
      </w:r>
    </w:p>
    <w:p w:rsidR="00EF4E78" w:rsidRPr="00EF4E78" w:rsidRDefault="00EF4E78" w:rsidP="00B83E1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EF4E78">
        <w:rPr>
          <w:rFonts w:cstheme="minorHAnsi"/>
        </w:rPr>
        <w:t>Zapoznanie z  organizacją opieki nad chorym ze schorzeniem układu sercowo-naczyniowego w oddziale kardiologicznym i w leczeniu poza szpitalnym..</w:t>
      </w:r>
    </w:p>
    <w:p w:rsidR="00EF4E78" w:rsidRPr="00EF4E78" w:rsidRDefault="00EF4E78" w:rsidP="00B83E1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 xml:space="preserve">Przygotowanie pacjenta z chorobą układu krążenia do badań diagnostycznych – cele i zasady wykonywania badań, opieka nad pacjentem w trakcie ich wykonywania.  </w:t>
      </w:r>
    </w:p>
    <w:p w:rsidR="00EF4E78" w:rsidRPr="00EF4E78" w:rsidRDefault="00EF4E78" w:rsidP="00B83E1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Udział  w przygotowaniu  pacjenta  kardiologicznego i jego rodziny do samoopieki i samokontroli. Wdrażanie prewencja chorób układu krążenia.</w:t>
      </w:r>
    </w:p>
    <w:p w:rsidR="00EF4E78" w:rsidRPr="00EF4E78" w:rsidRDefault="00EF4E78" w:rsidP="00B83E1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Sformułowanie problemów pielęgnacyjnych pacjenta ze schorzeniem układu krążenia. Określenie planu indywidualnej opieki i realizacja działań  – studium przypadku.</w:t>
      </w:r>
    </w:p>
    <w:p w:rsidR="001878E4" w:rsidRPr="000604D2" w:rsidRDefault="00EF4E78" w:rsidP="00B83E10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Podejmuje działania i wdraża opiekę nad pacjentem w stanie zagrożenia życia.</w:t>
      </w:r>
    </w:p>
    <w:p w:rsidR="00B900AE" w:rsidRPr="000604D2" w:rsidRDefault="00B900AE" w:rsidP="00B83E10">
      <w:pPr>
        <w:spacing w:after="0" w:line="360" w:lineRule="auto"/>
        <w:rPr>
          <w:rFonts w:cstheme="minorHAnsi"/>
          <w:b/>
        </w:rPr>
      </w:pPr>
    </w:p>
    <w:p w:rsidR="001878E4" w:rsidRPr="000604D2" w:rsidRDefault="001878E4" w:rsidP="00B83E10">
      <w:pPr>
        <w:spacing w:after="0" w:line="360" w:lineRule="auto"/>
        <w:rPr>
          <w:rFonts w:cstheme="minorHAnsi"/>
          <w:b/>
        </w:rPr>
      </w:pPr>
      <w:r w:rsidRPr="000604D2">
        <w:rPr>
          <w:rFonts w:cstheme="minorHAnsi"/>
          <w:b/>
        </w:rPr>
        <w:t xml:space="preserve">Zakładane efekty kształcenia </w:t>
      </w:r>
      <w:r w:rsidR="002B3F76" w:rsidRPr="000604D2">
        <w:rPr>
          <w:rFonts w:cstheme="minorHAnsi"/>
          <w:b/>
        </w:rPr>
        <w:t xml:space="preserve">( umiejętności) </w:t>
      </w:r>
      <w:r w:rsidRPr="000604D2">
        <w:rPr>
          <w:rFonts w:cstheme="minorHAnsi"/>
          <w:b/>
        </w:rPr>
        <w:t>osiągnięte przez studenta w trakcie praktyki zawodowej: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B.W2. </w:t>
      </w:r>
      <w:r w:rsidRPr="00EF4E78">
        <w:rPr>
          <w:rFonts w:cstheme="minorHAnsi"/>
        </w:rPr>
        <w:t>definiuje nagłe stany zagrożenia życia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B.W4. </w:t>
      </w:r>
      <w:r w:rsidRPr="00EF4E78">
        <w:rPr>
          <w:rFonts w:cstheme="minorHAnsi"/>
        </w:rPr>
        <w:t>charakteryzuje zasady opieki pielęgniarskiej nad chorym w intensywnej opiece neurotraumatologicznej, kardiologicznej oraz kardiochirurgicznej;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B.W5. </w:t>
      </w:r>
      <w:r w:rsidRPr="00EF4E78">
        <w:rPr>
          <w:rFonts w:cstheme="minorHAnsi"/>
        </w:rPr>
        <w:t xml:space="preserve">objaśnia specjalistyczne techniki diagnostyczne i terapeutyczne stosowane 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w intensywnej opiece neurochirurgicznej, kardiologicznej i kardiochirurgicznej;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B.W26. </w:t>
      </w:r>
      <w:r w:rsidRPr="00EF4E78">
        <w:rPr>
          <w:rFonts w:cstheme="minorHAnsi"/>
        </w:rPr>
        <w:t xml:space="preserve">zna skutki i objawy uboczne działania leków zawierających określone substancje czynne  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lastRenderedPageBreak/>
        <w:t xml:space="preserve">B.W 49 zna etiopatogenezę, obraz kliniczny, metody diagnostyczne  oraz zasady leczenia postępowania terapeutycznego w </w:t>
      </w:r>
      <w:r>
        <w:rPr>
          <w:rFonts w:cstheme="minorHAnsi"/>
        </w:rPr>
        <w:t xml:space="preserve">schorzeniach kardiologicznych  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B.U2. przygotowuje chorego do badań specjalistycznych, rozpoznaje powikłania i zapewnia opiekę po ich wykonaniu;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 xml:space="preserve">B.U3. rozpoznaje problemy pielęgnacyjne oraz stosuje interwencje w opiece nad chorym 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w intensywnej opiece neurotraumatologicznej, kardiologicznej i kardiochirurgicznej;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B.U4. dobiera i stosuje zaawansowane zabiegi resuscytacyjne w stanach zagrożenia życia;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 xml:space="preserve">B.U22. nawiązuje współpracę i korzysta z pomocy osób znaczących dla pacjenta.   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B.U26. potrafi prowadzić edukację pacjenta w zakresie stosowanej farmakoterapii.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B.U 33 potrafi zaplanować i realizować opiekę indywidualn</w:t>
      </w:r>
      <w:r>
        <w:rPr>
          <w:rFonts w:cstheme="minorHAnsi"/>
        </w:rPr>
        <w:t xml:space="preserve">ą nad pacjentem w różnym wieku 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B.K1. ponosi odpowiedzialność za udział w podejmowaniu decyzji zawodowych;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B.K2. krytycznie ocenia własne i cudze działania, przy zachowaniu szacunku dla róż</w:t>
      </w:r>
      <w:r>
        <w:rPr>
          <w:rFonts w:cstheme="minorHAnsi"/>
        </w:rPr>
        <w:t>nic światopoglądowych i kulturo</w:t>
      </w:r>
      <w:r w:rsidRPr="00EF4E78">
        <w:rPr>
          <w:rFonts w:cstheme="minorHAnsi"/>
        </w:rPr>
        <w:t>wych;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B.K3. rozwiązuje dylematy etyczne w organizacji pracy własnej i zespołu;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B.K5. ponosi odpowiedzialność za bezpieczeństwo własne i osób znajdujących się pod jego opieką;</w:t>
      </w:r>
    </w:p>
    <w:p w:rsidR="00EF4E78" w:rsidRPr="00EF4E78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B.K6. przestrzega zasad etyki zawodowej w relacji z pacjentem i zespołem terapeutycznym oraz w pracy badawczej;</w:t>
      </w:r>
    </w:p>
    <w:p w:rsidR="00886BE5" w:rsidRPr="00AA4A9C" w:rsidRDefault="00EF4E78" w:rsidP="00B83E10">
      <w:pPr>
        <w:spacing w:after="0" w:line="360" w:lineRule="auto"/>
        <w:rPr>
          <w:rFonts w:cstheme="minorHAnsi"/>
        </w:rPr>
      </w:pPr>
      <w:r w:rsidRPr="00EF4E78">
        <w:rPr>
          <w:rFonts w:cstheme="minorHAnsi"/>
        </w:rPr>
        <w:t>B.K9. systematycznie wzbogaca wiedzę, kształtuje kompetencje i umiejętności zawodową</w:t>
      </w:r>
    </w:p>
    <w:p w:rsidR="00AA4A9C" w:rsidRDefault="00F9614B" w:rsidP="00B83E10">
      <w:pPr>
        <w:spacing w:after="0" w:line="360" w:lineRule="auto"/>
        <w:rPr>
          <w:rFonts w:cstheme="minorHAnsi"/>
          <w:bCs/>
        </w:rPr>
      </w:pPr>
      <w:r w:rsidRPr="000604D2">
        <w:rPr>
          <w:rFonts w:cstheme="minorHAnsi"/>
          <w:b/>
          <w:bCs/>
        </w:rPr>
        <w:t>Metody kształcenia(narzędzia dydaktyczne):</w:t>
      </w:r>
      <w:r w:rsidR="00001A95" w:rsidRPr="000604D2">
        <w:rPr>
          <w:rFonts w:cstheme="minorHAnsi"/>
        </w:rPr>
        <w:t xml:space="preserve"> </w:t>
      </w:r>
      <w:r w:rsidR="00AA4A9C">
        <w:rPr>
          <w:rFonts w:cstheme="minorHAnsi"/>
          <w:bCs/>
        </w:rPr>
        <w:t xml:space="preserve"> </w:t>
      </w:r>
    </w:p>
    <w:p w:rsidR="00AA4A9C" w:rsidRPr="00AA4A9C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1.Analiza przypadków</w:t>
      </w:r>
    </w:p>
    <w:p w:rsidR="00AA4A9C" w:rsidRPr="00AA4A9C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2.Praca z dokumentacją</w:t>
      </w:r>
    </w:p>
    <w:p w:rsidR="00AA4A9C" w:rsidRPr="00AA4A9C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3.Obserwacja</w:t>
      </w:r>
    </w:p>
    <w:p w:rsidR="00AA4A9C" w:rsidRPr="00AA4A9C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4.Metoda problemowa</w:t>
      </w:r>
    </w:p>
    <w:p w:rsidR="00AA4A9C" w:rsidRPr="00AA4A9C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5.Proces pielęgnowania</w:t>
      </w:r>
    </w:p>
    <w:p w:rsidR="00AA4A9C" w:rsidRPr="00AA4A9C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6.Instruktaż</w:t>
      </w:r>
    </w:p>
    <w:p w:rsidR="00001A95" w:rsidRPr="000604D2" w:rsidRDefault="00AA4A9C" w:rsidP="00B83E10">
      <w:pPr>
        <w:spacing w:after="0" w:line="360" w:lineRule="auto"/>
        <w:rPr>
          <w:rFonts w:cstheme="minorHAnsi"/>
          <w:bCs/>
        </w:rPr>
      </w:pPr>
      <w:r w:rsidRPr="00AA4A9C">
        <w:rPr>
          <w:rFonts w:cstheme="minorHAnsi"/>
          <w:bCs/>
        </w:rPr>
        <w:t>7.Próba pracy</w:t>
      </w:r>
    </w:p>
    <w:p w:rsidR="00886BE5" w:rsidRPr="00886BE5" w:rsidRDefault="00886BE5" w:rsidP="00B83E1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86BE5">
        <w:rPr>
          <w:rFonts w:eastAsia="Times New Roman" w:cstheme="minorHAnsi"/>
          <w:b/>
          <w:lang w:eastAsia="pl-PL"/>
        </w:rPr>
        <w:t>Metody weryfikacji efektów kształcenia przedmiotu:</w:t>
      </w:r>
    </w:p>
    <w:p w:rsidR="00886BE5" w:rsidRPr="00886BE5" w:rsidRDefault="00886BE5" w:rsidP="00B83E10">
      <w:pPr>
        <w:spacing w:after="0" w:line="240" w:lineRule="auto"/>
        <w:rPr>
          <w:rFonts w:eastAsia="Times New Roman" w:cstheme="minorHAnsi"/>
          <w:lang w:eastAsia="pl-PL"/>
        </w:rPr>
      </w:pPr>
      <w:r w:rsidRPr="00886BE5">
        <w:rPr>
          <w:rFonts w:eastAsia="Times New Roman" w:cstheme="minorHAnsi"/>
          <w:lang w:eastAsia="pl-PL"/>
        </w:rPr>
        <w:t>MK 1: ćwiczenia praktyczne</w:t>
      </w:r>
    </w:p>
    <w:p w:rsidR="00886BE5" w:rsidRPr="00886BE5" w:rsidRDefault="00886BE5" w:rsidP="00B83E1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86BE5">
        <w:rPr>
          <w:rFonts w:eastAsia="Times New Roman" w:cstheme="minorHAnsi"/>
          <w:b/>
          <w:bCs/>
          <w:lang w:eastAsia="pl-PL"/>
        </w:rPr>
        <w:t xml:space="preserve">Ocena formułująca 1:  </w:t>
      </w: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886BE5">
        <w:rPr>
          <w:rFonts w:eastAsia="Times New Roman" w:cstheme="minorHAnsi"/>
          <w:b/>
          <w:bCs/>
          <w:lang w:eastAsia="pl-PL"/>
        </w:rPr>
        <w:t>OF1</w:t>
      </w:r>
      <w:r w:rsidR="00AA4A9C">
        <w:rPr>
          <w:rFonts w:eastAsia="Times New Roman" w:cstheme="minorHAnsi"/>
          <w:bCs/>
          <w:lang w:eastAsia="pl-PL"/>
        </w:rPr>
        <w:t xml:space="preserve">:, </w:t>
      </w:r>
      <w:r w:rsidR="00AA4A9C" w:rsidRPr="00AA4A9C">
        <w:rPr>
          <w:rFonts w:eastAsia="Times New Roman" w:cstheme="minorHAnsi"/>
          <w:bCs/>
          <w:lang w:eastAsia="pl-PL"/>
        </w:rPr>
        <w:t xml:space="preserve">obserwacja </w:t>
      </w:r>
      <w:r w:rsidR="00EF4E78">
        <w:rPr>
          <w:rFonts w:eastAsia="Times New Roman" w:cstheme="minorHAnsi"/>
          <w:bCs/>
          <w:lang w:eastAsia="pl-PL"/>
        </w:rPr>
        <w:t>zachowań</w:t>
      </w: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86BE5">
        <w:rPr>
          <w:rFonts w:eastAsia="Times New Roman" w:cstheme="minorHAnsi"/>
          <w:b/>
          <w:bCs/>
          <w:lang w:eastAsia="pl-PL"/>
        </w:rPr>
        <w:t xml:space="preserve">Ocena formułująca 2:  </w:t>
      </w: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886BE5">
        <w:rPr>
          <w:rFonts w:eastAsia="Times New Roman" w:cstheme="minorHAnsi"/>
          <w:b/>
          <w:bCs/>
          <w:lang w:eastAsia="pl-PL"/>
        </w:rPr>
        <w:t>OF2:</w:t>
      </w:r>
      <w:r w:rsidRPr="00886BE5">
        <w:rPr>
          <w:rFonts w:eastAsia="Times New Roman" w:cstheme="minorHAnsi"/>
          <w:bCs/>
          <w:lang w:eastAsia="pl-PL"/>
        </w:rPr>
        <w:t xml:space="preserve"> </w:t>
      </w:r>
      <w:r w:rsidR="00AA4A9C">
        <w:rPr>
          <w:rFonts w:eastAsia="Times New Roman" w:cstheme="minorHAnsi"/>
          <w:bCs/>
          <w:lang w:eastAsia="pl-PL"/>
        </w:rPr>
        <w:t xml:space="preserve"> </w:t>
      </w:r>
      <w:r w:rsidR="00AA4A9C" w:rsidRPr="00AA4A9C">
        <w:rPr>
          <w:rFonts w:eastAsia="Times New Roman" w:cstheme="minorHAnsi"/>
          <w:bCs/>
          <w:lang w:eastAsia="pl-PL"/>
        </w:rPr>
        <w:t>kolokwium / odpowiedź ustna podsumowujące tematykę zajęć</w:t>
      </w: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86BE5">
        <w:rPr>
          <w:rFonts w:eastAsia="Times New Roman" w:cstheme="minorHAnsi"/>
          <w:b/>
          <w:bCs/>
          <w:lang w:eastAsia="pl-PL"/>
        </w:rPr>
        <w:t xml:space="preserve">Ocena podsumowująca: </w:t>
      </w: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886BE5">
        <w:rPr>
          <w:rFonts w:eastAsia="Times New Roman" w:cstheme="minorHAnsi"/>
          <w:b/>
          <w:bCs/>
          <w:lang w:eastAsia="pl-PL"/>
        </w:rPr>
        <w:t xml:space="preserve">OP1: </w:t>
      </w:r>
      <w:r w:rsidRPr="00886BE5">
        <w:rPr>
          <w:rFonts w:eastAsia="Times New Roman" w:cstheme="minorHAnsi"/>
          <w:bCs/>
          <w:lang w:eastAsia="pl-PL"/>
        </w:rPr>
        <w:t>karta przebi</w:t>
      </w:r>
      <w:r w:rsidR="00AA4A9C">
        <w:rPr>
          <w:rFonts w:eastAsia="Times New Roman" w:cstheme="minorHAnsi"/>
          <w:bCs/>
          <w:lang w:eastAsia="pl-PL"/>
        </w:rPr>
        <w:t>egu praktyki</w:t>
      </w:r>
    </w:p>
    <w:p w:rsidR="00886BE5" w:rsidRPr="00886BE5" w:rsidRDefault="00886BE5" w:rsidP="00B83E10">
      <w:pPr>
        <w:tabs>
          <w:tab w:val="left" w:pos="3660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886BE5" w:rsidRPr="00886BE5" w:rsidRDefault="00886BE5" w:rsidP="00B83E10">
      <w:pPr>
        <w:tabs>
          <w:tab w:val="left" w:pos="3660"/>
        </w:tabs>
        <w:spacing w:after="120" w:line="240" w:lineRule="auto"/>
        <w:rPr>
          <w:rFonts w:eastAsia="Times New Roman" w:cstheme="minorHAnsi"/>
          <w:bCs/>
          <w:color w:val="000000"/>
          <w:lang w:eastAsia="pl-PL"/>
        </w:rPr>
      </w:pPr>
      <w:r w:rsidRPr="00886BE5">
        <w:rPr>
          <w:rFonts w:eastAsia="Times New Roman" w:cstheme="minorHAnsi"/>
          <w:b/>
          <w:bCs/>
          <w:color w:val="000000"/>
          <w:lang w:eastAsia="pl-PL"/>
        </w:rPr>
        <w:t>Warunki zali</w:t>
      </w:r>
      <w:bookmarkStart w:id="0" w:name="_GoBack"/>
      <w:bookmarkEnd w:id="0"/>
      <w:r w:rsidRPr="00886BE5">
        <w:rPr>
          <w:rFonts w:eastAsia="Times New Roman" w:cstheme="minorHAnsi"/>
          <w:b/>
          <w:bCs/>
          <w:color w:val="000000"/>
          <w:lang w:eastAsia="pl-PL"/>
        </w:rPr>
        <w:t>czenia praktyki zawodowej:</w:t>
      </w:r>
    </w:p>
    <w:p w:rsidR="00886BE5" w:rsidRPr="00886BE5" w:rsidRDefault="00886BE5" w:rsidP="00B83E10">
      <w:pPr>
        <w:tabs>
          <w:tab w:val="left" w:pos="3660"/>
        </w:tabs>
        <w:spacing w:after="120" w:line="240" w:lineRule="auto"/>
        <w:rPr>
          <w:rFonts w:eastAsia="Times New Roman" w:cstheme="minorHAnsi"/>
          <w:bCs/>
          <w:lang w:eastAsia="pl-PL"/>
        </w:rPr>
      </w:pPr>
      <w:r w:rsidRPr="00886BE5">
        <w:rPr>
          <w:rFonts w:eastAsia="Times New Roman" w:cstheme="minorHAnsi"/>
          <w:bCs/>
          <w:lang w:eastAsia="pl-PL"/>
        </w:rPr>
        <w:lastRenderedPageBreak/>
        <w:t>- pełne uczestnictwo w praktykach zawodowych (100%);</w:t>
      </w:r>
    </w:p>
    <w:p w:rsidR="00886BE5" w:rsidRPr="00886BE5" w:rsidRDefault="00886BE5" w:rsidP="00B83E10">
      <w:pPr>
        <w:tabs>
          <w:tab w:val="left" w:pos="3660"/>
        </w:tabs>
        <w:spacing w:after="120" w:line="240" w:lineRule="auto"/>
        <w:rPr>
          <w:rFonts w:eastAsia="Times New Roman" w:cstheme="minorHAnsi"/>
          <w:bCs/>
          <w:lang w:eastAsia="pl-PL"/>
        </w:rPr>
      </w:pPr>
      <w:r w:rsidRPr="00886BE5">
        <w:rPr>
          <w:rFonts w:eastAsia="Times New Roman" w:cstheme="minorHAnsi"/>
          <w:bCs/>
          <w:lang w:eastAsia="pl-PL"/>
        </w:rPr>
        <w:t>- osiągnięcie przez studenta wszystkich założonych modułowych efektów kształcenia potwierdzonych przez nauczyciela praktycznej nauki zawodu w karcie monitorowania modułowych efektów kształcenia w ramach praktyk zawodowych;</w:t>
      </w:r>
    </w:p>
    <w:p w:rsidR="00001A95" w:rsidRPr="00293E43" w:rsidRDefault="00886BE5" w:rsidP="00B83E10">
      <w:pPr>
        <w:tabs>
          <w:tab w:val="left" w:pos="3660"/>
        </w:tabs>
        <w:spacing w:after="120" w:line="240" w:lineRule="auto"/>
        <w:rPr>
          <w:rFonts w:eastAsia="Times New Roman" w:cstheme="minorHAnsi"/>
          <w:bCs/>
          <w:lang w:eastAsia="pl-PL"/>
        </w:rPr>
      </w:pPr>
      <w:r w:rsidRPr="00886BE5">
        <w:rPr>
          <w:rFonts w:eastAsia="Times New Roman" w:cstheme="minorHAnsi"/>
          <w:bCs/>
          <w:lang w:eastAsia="pl-PL"/>
        </w:rPr>
        <w:t xml:space="preserve"> </w:t>
      </w:r>
      <w:r w:rsidR="00001A95" w:rsidRPr="000604D2">
        <w:rPr>
          <w:rFonts w:cstheme="minorHAnsi"/>
          <w:b/>
          <w:bCs/>
        </w:rPr>
        <w:t>Weryfikacja osiągnięcia efektów 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2"/>
        <w:gridCol w:w="2280"/>
      </w:tblGrid>
      <w:tr w:rsidR="00001A95" w:rsidRPr="000604D2" w:rsidTr="007334B7">
        <w:tc>
          <w:tcPr>
            <w:tcW w:w="6912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0604D2">
              <w:rPr>
                <w:rFonts w:cstheme="minorHAnsi"/>
                <w:b/>
                <w:bCs/>
              </w:rPr>
              <w:t>Z zakresu wiedzy</w:t>
            </w:r>
          </w:p>
        </w:tc>
        <w:tc>
          <w:tcPr>
            <w:tcW w:w="2300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0604D2">
              <w:rPr>
                <w:rFonts w:cstheme="minorHAnsi"/>
                <w:b/>
                <w:bCs/>
              </w:rPr>
              <w:t xml:space="preserve">Ocena </w:t>
            </w:r>
          </w:p>
        </w:tc>
      </w:tr>
      <w:tr w:rsidR="00001A95" w:rsidRPr="000604D2" w:rsidTr="007334B7">
        <w:trPr>
          <w:trHeight w:val="1967"/>
        </w:trPr>
        <w:tc>
          <w:tcPr>
            <w:tcW w:w="6912" w:type="dxa"/>
          </w:tcPr>
          <w:p w:rsidR="00001A95" w:rsidRPr="000604D2" w:rsidRDefault="00001A95" w:rsidP="000604D2">
            <w:pPr>
              <w:spacing w:after="0" w:line="360" w:lineRule="auto"/>
              <w:ind w:left="709" w:hanging="709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Oceny:</w:t>
            </w:r>
          </w:p>
          <w:p w:rsidR="00001A95" w:rsidRPr="000604D2" w:rsidRDefault="00001A95" w:rsidP="000604D2">
            <w:pPr>
              <w:spacing w:after="0" w:line="360" w:lineRule="auto"/>
              <w:ind w:left="709" w:hanging="709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 xml:space="preserve">51-60% prawidłowych odpowiedzi  – 3,0 </w:t>
            </w:r>
          </w:p>
          <w:p w:rsidR="00001A95" w:rsidRPr="000604D2" w:rsidRDefault="00001A95" w:rsidP="000604D2">
            <w:pPr>
              <w:spacing w:after="0" w:line="360" w:lineRule="auto"/>
              <w:ind w:left="709" w:hanging="709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61-70% prawidłowych odpowiedzi  – 3,5</w:t>
            </w:r>
          </w:p>
          <w:p w:rsidR="00001A95" w:rsidRPr="000604D2" w:rsidRDefault="00001A95" w:rsidP="000604D2">
            <w:pPr>
              <w:spacing w:after="0" w:line="360" w:lineRule="auto"/>
              <w:ind w:left="709" w:hanging="709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71-80% prawidłowych odpowiedzi  – 4,0</w:t>
            </w:r>
          </w:p>
          <w:p w:rsidR="00001A95" w:rsidRPr="000604D2" w:rsidRDefault="00001A95" w:rsidP="000604D2">
            <w:pPr>
              <w:spacing w:after="0" w:line="360" w:lineRule="auto"/>
              <w:ind w:left="709" w:hanging="709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81-90% prawidłowych odpowiedzi  – 4,5</w:t>
            </w:r>
          </w:p>
          <w:p w:rsidR="00001A95" w:rsidRPr="000604D2" w:rsidRDefault="00001A95" w:rsidP="000604D2">
            <w:pPr>
              <w:spacing w:after="0" w:line="360" w:lineRule="auto"/>
              <w:ind w:left="709" w:hanging="709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91-100% prawidłowych odpowiedzi – 5,0</w:t>
            </w:r>
          </w:p>
        </w:tc>
        <w:tc>
          <w:tcPr>
            <w:tcW w:w="2300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OP</w:t>
            </w:r>
          </w:p>
        </w:tc>
      </w:tr>
      <w:tr w:rsidR="00001A95" w:rsidRPr="000604D2" w:rsidTr="007334B7">
        <w:tc>
          <w:tcPr>
            <w:tcW w:w="6912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0604D2">
              <w:rPr>
                <w:rFonts w:cstheme="minorHAnsi"/>
                <w:b/>
                <w:bCs/>
              </w:rPr>
              <w:t>Z zakresu umiejętności</w:t>
            </w:r>
          </w:p>
        </w:tc>
        <w:tc>
          <w:tcPr>
            <w:tcW w:w="2300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0604D2">
              <w:rPr>
                <w:rFonts w:cstheme="minorHAnsi"/>
                <w:b/>
                <w:bCs/>
              </w:rPr>
              <w:t xml:space="preserve">Ocena </w:t>
            </w:r>
          </w:p>
        </w:tc>
      </w:tr>
      <w:tr w:rsidR="00001A95" w:rsidRPr="000604D2" w:rsidTr="007334B7">
        <w:tc>
          <w:tcPr>
            <w:tcW w:w="6912" w:type="dxa"/>
          </w:tcPr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5,0</w:t>
            </w:r>
            <w:r w:rsidRPr="000604D2">
              <w:rPr>
                <w:rFonts w:cstheme="minorHAnsi"/>
              </w:rPr>
              <w:t xml:space="preserve"> – student aktywnie uczestniczy w zajęciach.</w:t>
            </w:r>
            <w:r w:rsidR="00293E43">
              <w:rPr>
                <w:rFonts w:cstheme="minorHAnsi"/>
              </w:rPr>
              <w:t xml:space="preserve"> </w:t>
            </w:r>
            <w:r w:rsidRPr="000604D2">
              <w:rPr>
                <w:rFonts w:cstheme="minorHAnsi"/>
              </w:rPr>
              <w:t>Przestrzega zasad bezpieczeństwa oraz zasad etycznych w pielęgniarstwie. Uczęszcza na wszystkie zajęcia, do których jest przygotowany i uzyskuje najwyższe oceny z treści programowych realizowanych w poszczególnych blokach tematycznych.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4,5</w:t>
            </w:r>
            <w:r w:rsidRPr="000604D2">
              <w:rPr>
                <w:rFonts w:cstheme="minorHAnsi"/>
              </w:rPr>
              <w:t xml:space="preserve"> – student aktywnie uczestniczy w zajęciach.</w:t>
            </w:r>
            <w:r w:rsidR="00293E43">
              <w:rPr>
                <w:rFonts w:cstheme="minorHAnsi"/>
              </w:rPr>
              <w:t xml:space="preserve"> </w:t>
            </w:r>
            <w:r w:rsidRPr="000604D2">
              <w:rPr>
                <w:rFonts w:cstheme="minorHAnsi"/>
              </w:rPr>
              <w:t>Przestrzega zasad bezpieczeństwa oraz zasad etycznych w pielęgniarstwie. Uczęszcza na wszystkie zajęcia, do których jest przygotowany i uzyskuje 80% najwyższych oceny z treści programowych realizowanych w poszczególnych blokach tematycznych.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4,0</w:t>
            </w:r>
            <w:r w:rsidRPr="000604D2">
              <w:rPr>
                <w:rFonts w:cstheme="minorHAnsi"/>
              </w:rPr>
              <w:t xml:space="preserve"> – student aktywnie uczestniczy w zajęciach. Przestrzega zasad bezpieczeństwa oraz zasad etycznych w pielęgniarstwie. Uczęszcza na wszystkie zajęcia, do których jest przygotowany i uzyskuje 60% najwyższych oceny z treści programowych realizowanych w poszczególnych blokach tematycznych.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3,5</w:t>
            </w:r>
            <w:r w:rsidRPr="000604D2">
              <w:rPr>
                <w:rFonts w:cstheme="minorHAnsi"/>
              </w:rPr>
              <w:t xml:space="preserve"> – student biernie uczestniczy w zajęciach, wykonuje zadania wymagające korekty ze strony prowadzącego. Przestrzega zasad bezpieczeństwa oraz zasad etycznych w pielęgniarstwie. Uczęszcza na wszystkie zajęcia, do których jest przygotowany i uzyskuje poprawne oceny z treści programowych realizowanych w poszczególnych blokach tematycznych.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lastRenderedPageBreak/>
              <w:t>3,0</w:t>
            </w:r>
            <w:r w:rsidRPr="000604D2">
              <w:rPr>
                <w:rFonts w:cstheme="minorHAnsi"/>
              </w:rPr>
              <w:t xml:space="preserve"> – student biernie uczestniczy w zajęciach, wykonuje zadania, wymagające korekty ze strony prowadzącego. Przestrzega zasad bezpieczeństwa oraz zasad etycznych w pielęgniarstwie. Uczęszcza na zajęcia, do których jest przygotowany i uzyskuje poprawne oceny z treści programowych realizowanych w poszczególnych blokach tematycznych.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0604D2">
              <w:rPr>
                <w:rFonts w:cstheme="minorHAnsi"/>
                <w:b/>
              </w:rPr>
              <w:t>2,0</w:t>
            </w:r>
            <w:r w:rsidRPr="000604D2">
              <w:rPr>
                <w:rFonts w:cstheme="minorHAnsi"/>
              </w:rPr>
              <w:t xml:space="preserve"> – student biernie uczestniczy w zajęciach, wykonywane zadania są  nieprawidłowe,  większość wymaga korekty ze strony prowadzącego, brak samodzielności w wykonaniu czynności i zadań, nie przestrzega zasad bezpieczeństwa oraz zasad etycznych w pielęgniarstwie. Uczestniczy nieregularnie na zajęcia, nie jest do nich przygotowany i uzyskuje negatywne oceny z treści programowych realizowanych w poszczególnych blokach tematycznych.</w:t>
            </w:r>
          </w:p>
        </w:tc>
        <w:tc>
          <w:tcPr>
            <w:tcW w:w="2300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 xml:space="preserve">OF 1 </w:t>
            </w: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OF 2</w:t>
            </w: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>Wybrana przez prowadzącego</w:t>
            </w:r>
          </w:p>
        </w:tc>
      </w:tr>
      <w:tr w:rsidR="00001A95" w:rsidRPr="000604D2" w:rsidTr="007334B7">
        <w:tc>
          <w:tcPr>
            <w:tcW w:w="6912" w:type="dxa"/>
          </w:tcPr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0604D2">
              <w:rPr>
                <w:rFonts w:cstheme="minorHAnsi"/>
                <w:b/>
                <w:bCs/>
              </w:rPr>
              <w:lastRenderedPageBreak/>
              <w:t>Z zakresu kompetencji społecznych</w:t>
            </w:r>
          </w:p>
        </w:tc>
        <w:tc>
          <w:tcPr>
            <w:tcW w:w="2300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0604D2">
              <w:rPr>
                <w:rFonts w:cstheme="minorHAnsi"/>
                <w:b/>
                <w:bCs/>
              </w:rPr>
              <w:t xml:space="preserve">Ocena </w:t>
            </w:r>
          </w:p>
        </w:tc>
      </w:tr>
      <w:tr w:rsidR="00001A95" w:rsidRPr="000604D2" w:rsidTr="007334B7">
        <w:tc>
          <w:tcPr>
            <w:tcW w:w="6912" w:type="dxa"/>
          </w:tcPr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5,0 –</w:t>
            </w:r>
            <w:r w:rsidRPr="000604D2">
              <w:rPr>
                <w:rFonts w:cstheme="minorHAnsi"/>
              </w:rPr>
              <w:t xml:space="preserve"> student formułuje priorytety dotyczące realizacji określonych zadań i potrafi je systemowo uporządkować. Potrafi pracować samodzielnie jak i w zespole.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0604D2">
              <w:rPr>
                <w:rFonts w:cstheme="minorHAnsi"/>
                <w:b/>
              </w:rPr>
              <w:t>4,5 –</w:t>
            </w:r>
            <w:r w:rsidRPr="000604D2">
              <w:rPr>
                <w:rFonts w:cstheme="minorHAnsi"/>
              </w:rPr>
              <w:t xml:space="preserve"> student formułuje priorytety dotyczące realizacji określonych zadań i potrafi je systemowo uporządkować. Potrafi pracować samodzielnie jak i w zespole</w:t>
            </w:r>
            <w:r w:rsidRPr="000604D2">
              <w:rPr>
                <w:rFonts w:cstheme="minorHAnsi"/>
                <w:b/>
              </w:rPr>
              <w:t xml:space="preserve"> 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 xml:space="preserve">4,0 – </w:t>
            </w:r>
            <w:r w:rsidRPr="000604D2">
              <w:rPr>
                <w:rFonts w:cstheme="minorHAnsi"/>
              </w:rPr>
              <w:t xml:space="preserve"> student w większości przypadków formułuje priorytety dotyczące realizacji określonych zadań i potrafi je systemowo uporządkować. 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3,5 –</w:t>
            </w:r>
            <w:r w:rsidRPr="000604D2">
              <w:rPr>
                <w:rFonts w:cstheme="minorHAnsi"/>
              </w:rPr>
              <w:t xml:space="preserve"> student prawie zawsze formułuje priorytety dotyczące realizacji określonych zadań i potrafi je systemowo uporządkować.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3,0 –</w:t>
            </w:r>
            <w:r w:rsidRPr="000604D2">
              <w:rPr>
                <w:rFonts w:cstheme="minorHAnsi"/>
              </w:rPr>
              <w:t xml:space="preserve"> student prawie zawsze formułuje priorytety dotyczące realizacji określonych zadań </w:t>
            </w:r>
          </w:p>
          <w:p w:rsidR="00001A95" w:rsidRPr="000604D2" w:rsidRDefault="00001A95" w:rsidP="000604D2">
            <w:pPr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  <w:b/>
              </w:rPr>
              <w:t>2,0 ––</w:t>
            </w:r>
            <w:r w:rsidR="00575FAD" w:rsidRPr="000604D2">
              <w:rPr>
                <w:rFonts w:cstheme="minorHAnsi"/>
              </w:rPr>
              <w:t xml:space="preserve"> student nie potrafi </w:t>
            </w:r>
            <w:r w:rsidRPr="000604D2">
              <w:rPr>
                <w:rFonts w:cstheme="minorHAnsi"/>
              </w:rPr>
              <w:t>określić priorytetów dotyczących realizacji określonych zadań.</w:t>
            </w:r>
          </w:p>
        </w:tc>
        <w:tc>
          <w:tcPr>
            <w:tcW w:w="2300" w:type="dxa"/>
          </w:tcPr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 xml:space="preserve">Kryteria ocen z zakresu kompetencji społecznych ocenianych przez prowadzącego, </w:t>
            </w:r>
          </w:p>
          <w:p w:rsidR="00001A95" w:rsidRPr="000604D2" w:rsidRDefault="00001A95" w:rsidP="000604D2">
            <w:pPr>
              <w:tabs>
                <w:tab w:val="left" w:pos="3660"/>
              </w:tabs>
              <w:spacing w:after="0" w:line="360" w:lineRule="auto"/>
              <w:jc w:val="both"/>
              <w:rPr>
                <w:rFonts w:cstheme="minorHAnsi"/>
              </w:rPr>
            </w:pPr>
            <w:r w:rsidRPr="000604D2">
              <w:rPr>
                <w:rFonts w:cstheme="minorHAnsi"/>
              </w:rPr>
              <w:t xml:space="preserve">w formie przedłużonej obserwacja postaw i zachowań </w:t>
            </w:r>
          </w:p>
        </w:tc>
      </w:tr>
    </w:tbl>
    <w:p w:rsidR="00F9614B" w:rsidRPr="000604D2" w:rsidRDefault="00F9614B" w:rsidP="000604D2">
      <w:pPr>
        <w:spacing w:after="0" w:line="360" w:lineRule="auto"/>
        <w:jc w:val="both"/>
        <w:rPr>
          <w:rFonts w:cstheme="minorHAnsi"/>
          <w:b/>
        </w:rPr>
      </w:pPr>
    </w:p>
    <w:sectPr w:rsidR="00F9614B" w:rsidRPr="0006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7B3"/>
    <w:multiLevelType w:val="hybridMultilevel"/>
    <w:tmpl w:val="61A6BC54"/>
    <w:lvl w:ilvl="0" w:tplc="884C4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959"/>
    <w:multiLevelType w:val="hybridMultilevel"/>
    <w:tmpl w:val="CB18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5509"/>
    <w:multiLevelType w:val="hybridMultilevel"/>
    <w:tmpl w:val="A20E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C4E"/>
    <w:multiLevelType w:val="hybridMultilevel"/>
    <w:tmpl w:val="BDC4C07C"/>
    <w:lvl w:ilvl="0" w:tplc="CDF01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37"/>
    <w:rsid w:val="00001A95"/>
    <w:rsid w:val="000604D2"/>
    <w:rsid w:val="001878E4"/>
    <w:rsid w:val="001B3B48"/>
    <w:rsid w:val="002314AD"/>
    <w:rsid w:val="00293E43"/>
    <w:rsid w:val="002B3F76"/>
    <w:rsid w:val="004D2337"/>
    <w:rsid w:val="00575FAD"/>
    <w:rsid w:val="00886BE5"/>
    <w:rsid w:val="009E0F69"/>
    <w:rsid w:val="00A347A4"/>
    <w:rsid w:val="00AA4A9C"/>
    <w:rsid w:val="00B83E10"/>
    <w:rsid w:val="00B900AE"/>
    <w:rsid w:val="00C205C9"/>
    <w:rsid w:val="00E676B1"/>
    <w:rsid w:val="00EF4E78"/>
    <w:rsid w:val="00F33073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4A9B-6DE0-4B4D-920E-58F3F2B9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Hołowiak</dc:creator>
  <cp:keywords/>
  <dc:description/>
  <cp:lastModifiedBy>Renata Hołowiak</cp:lastModifiedBy>
  <cp:revision>15</cp:revision>
  <dcterms:created xsi:type="dcterms:W3CDTF">2018-11-07T08:46:00Z</dcterms:created>
  <dcterms:modified xsi:type="dcterms:W3CDTF">2019-11-04T19:23:00Z</dcterms:modified>
</cp:coreProperties>
</file>