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D" w:rsidRDefault="006438DD" w:rsidP="006438DD">
      <w:pPr>
        <w:rPr>
          <w:b/>
        </w:rPr>
      </w:pPr>
    </w:p>
    <w:p w:rsidR="006438DD" w:rsidRDefault="006438DD" w:rsidP="006438DD">
      <w:pPr>
        <w:jc w:val="center"/>
        <w:rPr>
          <w:b/>
        </w:rPr>
      </w:pPr>
      <w:r>
        <w:rPr>
          <w:b/>
        </w:rPr>
        <w:t>Program praktyk dla studentów w cyklu kształcenia 2015-2018</w:t>
      </w:r>
    </w:p>
    <w:p w:rsidR="006438DD" w:rsidRDefault="006438DD" w:rsidP="006438DD">
      <w:pPr>
        <w:jc w:val="center"/>
        <w:rPr>
          <w:b/>
        </w:rPr>
      </w:pPr>
      <w:r>
        <w:rPr>
          <w:b/>
        </w:rPr>
        <w:t xml:space="preserve"> na kierunku </w:t>
      </w:r>
      <w:r>
        <w:rPr>
          <w:b/>
          <w:i/>
          <w:iCs/>
        </w:rPr>
        <w:t>administracja</w:t>
      </w:r>
      <w:r w:rsidR="00C57F63">
        <w:rPr>
          <w:b/>
        </w:rPr>
        <w:t xml:space="preserve"> – praktyka specjalnościowa</w:t>
      </w:r>
      <w:r>
        <w:rPr>
          <w:b/>
        </w:rPr>
        <w:t xml:space="preserve"> II</w:t>
      </w:r>
      <w:r w:rsidR="00C57F63">
        <w:rPr>
          <w:b/>
        </w:rPr>
        <w:t xml:space="preserve">I (semestr </w:t>
      </w:r>
      <w:r>
        <w:rPr>
          <w:b/>
        </w:rPr>
        <w:t>V</w:t>
      </w:r>
      <w:r w:rsidR="00C57F63">
        <w:rPr>
          <w:b/>
        </w:rPr>
        <w:t xml:space="preserve">I </w:t>
      </w:r>
      <w:r>
        <w:rPr>
          <w:b/>
        </w:rPr>
        <w:t>)</w:t>
      </w:r>
    </w:p>
    <w:p w:rsidR="006438DD" w:rsidRDefault="006438DD" w:rsidP="006438DD">
      <w:pPr>
        <w:jc w:val="center"/>
        <w:rPr>
          <w:b/>
        </w:rPr>
      </w:pPr>
      <w:r>
        <w:rPr>
          <w:b/>
        </w:rPr>
        <w:t xml:space="preserve">w Państwowej Wyższej Szkole Zawodowej </w:t>
      </w:r>
    </w:p>
    <w:p w:rsidR="006438DD" w:rsidRDefault="006438DD" w:rsidP="006438DD">
      <w:pPr>
        <w:jc w:val="center"/>
        <w:rPr>
          <w:b/>
        </w:rPr>
      </w:pPr>
      <w:r>
        <w:rPr>
          <w:b/>
        </w:rPr>
        <w:t>im. Witelona w Legnicy</w:t>
      </w:r>
    </w:p>
    <w:p w:rsidR="006438DD" w:rsidRDefault="006438DD" w:rsidP="006438DD">
      <w:pPr>
        <w:jc w:val="center"/>
        <w:rPr>
          <w:b/>
          <w:sz w:val="22"/>
          <w:szCs w:val="22"/>
        </w:rPr>
      </w:pPr>
    </w:p>
    <w:p w:rsidR="006438DD" w:rsidRDefault="006438DD" w:rsidP="006438DD">
      <w:pPr>
        <w:jc w:val="both"/>
        <w:rPr>
          <w:b/>
          <w:sz w:val="22"/>
          <w:szCs w:val="22"/>
        </w:rPr>
      </w:pPr>
    </w:p>
    <w:p w:rsidR="006438DD" w:rsidRDefault="006438DD" w:rsidP="006438DD">
      <w:pPr>
        <w:rPr>
          <w:b/>
          <w:szCs w:val="22"/>
        </w:rPr>
      </w:pPr>
      <w:r>
        <w:rPr>
          <w:b/>
          <w:szCs w:val="22"/>
        </w:rPr>
        <w:t xml:space="preserve">Miejsce odbywania praktyk i czas jej trwania </w:t>
      </w:r>
    </w:p>
    <w:p w:rsidR="00F64785" w:rsidRPr="00F64785" w:rsidRDefault="006438DD" w:rsidP="00F64785">
      <w:pPr>
        <w:jc w:val="both"/>
        <w:rPr>
          <w:szCs w:val="22"/>
        </w:rPr>
      </w:pPr>
      <w:r w:rsidRPr="00F64785"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F64785" w:rsidRPr="00F64785" w:rsidRDefault="006438DD" w:rsidP="00F64785">
      <w:pPr>
        <w:jc w:val="both"/>
        <w:rPr>
          <w:szCs w:val="22"/>
        </w:rPr>
      </w:pPr>
      <w:r w:rsidRPr="00F64785"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6438DD" w:rsidRPr="00F64785" w:rsidRDefault="00F64785" w:rsidP="00F64785">
      <w:pPr>
        <w:jc w:val="both"/>
        <w:rPr>
          <w:szCs w:val="22"/>
        </w:rPr>
      </w:pPr>
      <w:r w:rsidRPr="00F64785">
        <w:rPr>
          <w:szCs w:val="22"/>
        </w:rPr>
        <w:t>………………………………………..</w:t>
      </w:r>
      <w:r w:rsidR="006438DD" w:rsidRPr="00F64785">
        <w:rPr>
          <w:szCs w:val="22"/>
        </w:rPr>
        <w:tab/>
      </w:r>
    </w:p>
    <w:p w:rsidR="006438DD" w:rsidRDefault="006438DD" w:rsidP="006438DD">
      <w:pPr>
        <w:tabs>
          <w:tab w:val="left" w:pos="426"/>
          <w:tab w:val="left" w:pos="1276"/>
        </w:tabs>
        <w:rPr>
          <w:b/>
          <w:szCs w:val="20"/>
        </w:rPr>
      </w:pPr>
      <w:r>
        <w:rPr>
          <w:b/>
          <w:szCs w:val="20"/>
        </w:rPr>
        <w:t>I. Cele kształcenia:</w:t>
      </w:r>
    </w:p>
    <w:p w:rsidR="006438DD" w:rsidRDefault="006438DD" w:rsidP="006438DD">
      <w:pPr>
        <w:pStyle w:val="Tekstpodstawowy2"/>
        <w:tabs>
          <w:tab w:val="left" w:leader="dot" w:pos="9072"/>
        </w:tabs>
        <w:jc w:val="both"/>
        <w:rPr>
          <w:bCs/>
          <w:sz w:val="22"/>
        </w:rPr>
      </w:pPr>
      <w:r>
        <w:rPr>
          <w:bCs/>
          <w:sz w:val="22"/>
        </w:rPr>
        <w:t>C</w:t>
      </w:r>
      <w:r>
        <w:rPr>
          <w:sz w:val="22"/>
        </w:rPr>
        <w:t xml:space="preserve">el1-przekazanie studentom wybranej wiedzy z zakresu praktycznego funkcjonowania organów administracji publicznej i instytucji, realizujących zadania z zakresu administracji i gospodarki rynkowej. </w:t>
      </w:r>
    </w:p>
    <w:p w:rsidR="006438DD" w:rsidRDefault="006438DD" w:rsidP="006438DD">
      <w:pPr>
        <w:pStyle w:val="Tekstpodstawowy2"/>
        <w:tabs>
          <w:tab w:val="left" w:leader="dot" w:pos="9072"/>
        </w:tabs>
        <w:jc w:val="both"/>
        <w:rPr>
          <w:sz w:val="22"/>
        </w:rPr>
      </w:pPr>
      <w:r>
        <w:rPr>
          <w:bCs/>
          <w:sz w:val="22"/>
        </w:rPr>
        <w:t>C</w:t>
      </w:r>
      <w:r>
        <w:rPr>
          <w:sz w:val="22"/>
        </w:rPr>
        <w:t xml:space="preserve">el2-wykształcenie wśród studentów umiejętności stosowania w praktyce uwarunkowań organizacyjnych, technicznych, prawnych i innych z zakresu administrowania.    </w:t>
      </w:r>
    </w:p>
    <w:p w:rsidR="006438DD" w:rsidRDefault="006438DD" w:rsidP="006438DD">
      <w:pPr>
        <w:pStyle w:val="Tekstpodstawowy2"/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>Cel3-wykształcenie wśród studentów umiejętności uzupełniania i doskonalenia nabytej wiedzy oraz współdziałania i pracowania w określonej organizacji.</w:t>
      </w:r>
    </w:p>
    <w:p w:rsidR="006438DD" w:rsidRDefault="006438DD" w:rsidP="006438DD">
      <w:pPr>
        <w:pStyle w:val="Tekstpodstawowy2"/>
        <w:tabs>
          <w:tab w:val="left" w:leader="dot" w:pos="9072"/>
        </w:tabs>
        <w:ind w:left="540" w:hanging="540"/>
        <w:jc w:val="both"/>
        <w:rPr>
          <w:sz w:val="22"/>
        </w:rPr>
      </w:pPr>
    </w:p>
    <w:p w:rsidR="006438DD" w:rsidRDefault="006438DD" w:rsidP="006438DD">
      <w:pPr>
        <w:tabs>
          <w:tab w:val="left" w:pos="426"/>
          <w:tab w:val="left" w:pos="1276"/>
        </w:tabs>
        <w:rPr>
          <w:b/>
          <w:szCs w:val="20"/>
        </w:rPr>
      </w:pPr>
      <w:r>
        <w:rPr>
          <w:b/>
          <w:szCs w:val="20"/>
        </w:rPr>
        <w:t>II. Efekty kształcenia:</w:t>
      </w:r>
    </w:p>
    <w:p w:rsidR="00AF1BE8" w:rsidRDefault="00AF1BE8" w:rsidP="00AF1BE8">
      <w:pPr>
        <w:pStyle w:val="Tekstpodstawowywcity2"/>
        <w:ind w:left="0" w:firstLine="0"/>
        <w:rPr>
          <w:sz w:val="22"/>
        </w:rPr>
      </w:pPr>
      <w:r>
        <w:rPr>
          <w:sz w:val="22"/>
        </w:rPr>
        <w:t xml:space="preserve">EK1: K_W06 </w:t>
      </w:r>
      <w:r w:rsidRPr="00E50BBC">
        <w:rPr>
          <w:szCs w:val="24"/>
        </w:rPr>
        <w:t>student rozumie istotę prawa i podstawowe pojęcia prawne umożliwiające analizowanie i rozumienie zjawisk prawnych</w:t>
      </w:r>
    </w:p>
    <w:p w:rsidR="00AF1BE8" w:rsidRDefault="00AF1BE8" w:rsidP="00AF1BE8">
      <w:pPr>
        <w:pStyle w:val="Tekstpodstawowywcity2"/>
        <w:ind w:left="0" w:firstLine="0"/>
        <w:rPr>
          <w:szCs w:val="24"/>
        </w:rPr>
      </w:pPr>
      <w:r>
        <w:rPr>
          <w:sz w:val="22"/>
        </w:rPr>
        <w:t xml:space="preserve">EK2. K_U06 </w:t>
      </w:r>
      <w:r w:rsidRPr="00E50BBC">
        <w:rPr>
          <w:szCs w:val="24"/>
        </w:rPr>
        <w:t>student posługuje się terminologią z zakresu prawa oraz aktami prawnymi</w:t>
      </w:r>
    </w:p>
    <w:p w:rsidR="00AF1BE8" w:rsidRPr="00697BF2" w:rsidRDefault="00AF1BE8" w:rsidP="00AF1BE8">
      <w:pPr>
        <w:pStyle w:val="Tekstpodstawowywcity2"/>
        <w:ind w:left="0" w:firstLine="0"/>
        <w:rPr>
          <w:szCs w:val="24"/>
        </w:rPr>
      </w:pPr>
      <w:r>
        <w:rPr>
          <w:szCs w:val="24"/>
        </w:rPr>
        <w:t xml:space="preserve">EK3. U_17 student </w:t>
      </w:r>
      <w:r w:rsidRPr="00697BF2">
        <w:rPr>
          <w:szCs w:val="24"/>
        </w:rPr>
        <w:t xml:space="preserve">przygotowuje prace pisemne, wystąpienia ustne oraz komunikuje się </w:t>
      </w:r>
      <w:r w:rsidRPr="00697BF2">
        <w:rPr>
          <w:szCs w:val="24"/>
        </w:rPr>
        <w:br/>
        <w:t>z otoczeniem</w:t>
      </w:r>
    </w:p>
    <w:p w:rsidR="00AF1BE8" w:rsidRDefault="00AF1BE8" w:rsidP="00AF1BE8">
      <w:pPr>
        <w:pStyle w:val="Tekstpodstawowywcity2"/>
        <w:ind w:left="0" w:firstLine="0"/>
        <w:rPr>
          <w:bCs/>
          <w:sz w:val="22"/>
        </w:rPr>
      </w:pPr>
      <w:r>
        <w:rPr>
          <w:sz w:val="22"/>
        </w:rPr>
        <w:t>EK4. K_U20-</w:t>
      </w:r>
      <w:r>
        <w:rPr>
          <w:bCs/>
          <w:sz w:val="22"/>
        </w:rPr>
        <w:t xml:space="preserve"> </w:t>
      </w:r>
      <w:r w:rsidRPr="00870580">
        <w:rPr>
          <w:bCs/>
          <w:szCs w:val="24"/>
        </w:rPr>
        <w:t xml:space="preserve">student </w:t>
      </w:r>
      <w:r w:rsidRPr="00870580">
        <w:rPr>
          <w:szCs w:val="24"/>
        </w:rPr>
        <w:t>stosuje uwarunkowania organizacyjne, techniczne, prawne i inne z zakresu administrowania w praktyce.</w:t>
      </w:r>
    </w:p>
    <w:p w:rsidR="00AF1BE8" w:rsidRDefault="00AF1BE8" w:rsidP="00AF1BE8">
      <w:pPr>
        <w:pStyle w:val="Tekstpodstawowywcity2"/>
        <w:ind w:left="0" w:firstLine="0"/>
        <w:rPr>
          <w:sz w:val="22"/>
        </w:rPr>
      </w:pPr>
      <w:r>
        <w:rPr>
          <w:bCs/>
          <w:sz w:val="22"/>
        </w:rPr>
        <w:t>EK5: K_K03-</w:t>
      </w:r>
      <w:r w:rsidRPr="00870580">
        <w:rPr>
          <w:bCs/>
          <w:szCs w:val="24"/>
        </w:rPr>
        <w:t xml:space="preserve">student </w:t>
      </w:r>
      <w:r w:rsidRPr="00870580">
        <w:rPr>
          <w:szCs w:val="24"/>
        </w:rPr>
        <w:t>współdziała i pracuje w określonej organizacji przyjmując w niej różne role.</w:t>
      </w:r>
    </w:p>
    <w:p w:rsidR="00AF1BE8" w:rsidRPr="00E50BBC" w:rsidRDefault="00AF1BE8" w:rsidP="00AF1BE8">
      <w:pPr>
        <w:pStyle w:val="Tekstpodstawowywcity2"/>
        <w:ind w:left="0" w:firstLine="0"/>
        <w:rPr>
          <w:szCs w:val="24"/>
        </w:rPr>
      </w:pPr>
      <w:r>
        <w:rPr>
          <w:sz w:val="22"/>
        </w:rPr>
        <w:t>EK6: K_K08-</w:t>
      </w:r>
      <w:r w:rsidRPr="00E50BBC">
        <w:rPr>
          <w:szCs w:val="24"/>
        </w:rPr>
        <w:t>student potrafi</w:t>
      </w:r>
      <w:r w:rsidRPr="00E50BBC">
        <w:rPr>
          <w:b/>
          <w:bCs/>
          <w:szCs w:val="24"/>
        </w:rPr>
        <w:t xml:space="preserve"> </w:t>
      </w:r>
      <w:r w:rsidRPr="00E50BBC">
        <w:rPr>
          <w:szCs w:val="24"/>
        </w:rPr>
        <w:t>określić priorytety służące realizacji określonego przez siebie lub innych zadania.</w:t>
      </w:r>
    </w:p>
    <w:p w:rsidR="006438DD" w:rsidRDefault="006438DD" w:rsidP="006438DD">
      <w:pPr>
        <w:ind w:left="360"/>
        <w:jc w:val="both"/>
        <w:rPr>
          <w:b/>
          <w:szCs w:val="22"/>
        </w:rPr>
      </w:pPr>
    </w:p>
    <w:p w:rsidR="006438DD" w:rsidRDefault="006438DD" w:rsidP="006438DD">
      <w:pPr>
        <w:jc w:val="both"/>
        <w:rPr>
          <w:b/>
          <w:szCs w:val="22"/>
        </w:rPr>
      </w:pPr>
      <w:r>
        <w:rPr>
          <w:b/>
          <w:szCs w:val="22"/>
        </w:rPr>
        <w:t xml:space="preserve">III. Organizacja praktyk: </w:t>
      </w:r>
    </w:p>
    <w:p w:rsidR="006438DD" w:rsidRDefault="006438DD" w:rsidP="006438DD">
      <w:pPr>
        <w:jc w:val="both"/>
        <w:rPr>
          <w:bCs/>
          <w:szCs w:val="22"/>
        </w:rPr>
      </w:pPr>
      <w:r>
        <w:rPr>
          <w:bCs/>
          <w:szCs w:val="22"/>
        </w:rPr>
        <w:t>Praktyki są realizowane zgodnie z przedstawionymi poniżej treściami zajęć. Poszczególne zajęcia (prace) związane z realizacją tychże treści ustala opiekun praktyki studenta, zatrudniony w instytucji w której jest realizowana praktyka.</w:t>
      </w:r>
    </w:p>
    <w:p w:rsidR="006438DD" w:rsidRDefault="006438DD" w:rsidP="006438DD">
      <w:pPr>
        <w:jc w:val="both"/>
        <w:rPr>
          <w:b/>
          <w:sz w:val="22"/>
          <w:szCs w:val="22"/>
        </w:rPr>
      </w:pPr>
    </w:p>
    <w:p w:rsidR="006438DD" w:rsidRPr="0000038B" w:rsidRDefault="006438DD" w:rsidP="006438DD">
      <w:pPr>
        <w:jc w:val="both"/>
        <w:rPr>
          <w:b/>
          <w:sz w:val="22"/>
          <w:szCs w:val="22"/>
        </w:rPr>
      </w:pPr>
      <w:r w:rsidRPr="0000038B">
        <w:rPr>
          <w:b/>
          <w:sz w:val="22"/>
          <w:szCs w:val="22"/>
        </w:rPr>
        <w:t>IV. Obowiązki studenta na praktykach:</w:t>
      </w:r>
    </w:p>
    <w:p w:rsidR="006438DD" w:rsidRPr="00D15C96" w:rsidRDefault="006438DD" w:rsidP="006438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D15C96">
        <w:rPr>
          <w:sz w:val="22"/>
          <w:szCs w:val="22"/>
        </w:rPr>
        <w:t>W czasie trwania praktyki zawodowej student jest zobowiązany do:</w:t>
      </w:r>
    </w:p>
    <w:p w:rsidR="006438DD" w:rsidRPr="00D15C96" w:rsidRDefault="006438DD" w:rsidP="006438D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397"/>
        <w:jc w:val="both"/>
        <w:rPr>
          <w:sz w:val="22"/>
          <w:szCs w:val="22"/>
        </w:rPr>
      </w:pPr>
      <w:r w:rsidRPr="00D15C96">
        <w:rPr>
          <w:sz w:val="22"/>
          <w:szCs w:val="22"/>
        </w:rPr>
        <w:t>realizacji programu praktyki zawodowej,</w:t>
      </w:r>
    </w:p>
    <w:p w:rsidR="006438DD" w:rsidRPr="00D15C96" w:rsidRDefault="006438DD" w:rsidP="006438D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397"/>
        <w:jc w:val="both"/>
        <w:rPr>
          <w:sz w:val="22"/>
          <w:szCs w:val="22"/>
        </w:rPr>
      </w:pPr>
      <w:r w:rsidRPr="00D15C96">
        <w:rPr>
          <w:sz w:val="22"/>
          <w:szCs w:val="22"/>
        </w:rPr>
        <w:t>ubezpieczenia się od następstw nieszczęśliwych wypadków oraz odpowiedzialności cywilnej,</w:t>
      </w:r>
    </w:p>
    <w:p w:rsidR="006438DD" w:rsidRPr="00D15C96" w:rsidRDefault="006438DD" w:rsidP="006438D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397"/>
        <w:jc w:val="both"/>
        <w:rPr>
          <w:sz w:val="22"/>
          <w:szCs w:val="22"/>
        </w:rPr>
      </w:pPr>
      <w:r w:rsidRPr="00D15C96">
        <w:rPr>
          <w:sz w:val="22"/>
          <w:szCs w:val="22"/>
        </w:rPr>
        <w:t>przestrzegania przepisów obowiązujących w miejscu odbywania praktyki,</w:t>
      </w:r>
    </w:p>
    <w:p w:rsidR="006438DD" w:rsidRPr="00D15C96" w:rsidRDefault="006438DD" w:rsidP="006438D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397"/>
        <w:jc w:val="both"/>
        <w:rPr>
          <w:sz w:val="22"/>
          <w:szCs w:val="22"/>
        </w:rPr>
      </w:pPr>
      <w:r w:rsidRPr="00D15C96">
        <w:rPr>
          <w:sz w:val="22"/>
          <w:szCs w:val="22"/>
        </w:rPr>
        <w:t xml:space="preserve">pokrycia kosztów dojazdu na praktykę oraz ewentualnie innych kosztów związanych </w:t>
      </w:r>
      <w:r>
        <w:rPr>
          <w:sz w:val="22"/>
          <w:szCs w:val="22"/>
        </w:rPr>
        <w:br/>
      </w:r>
      <w:r w:rsidRPr="00D15C96">
        <w:rPr>
          <w:sz w:val="22"/>
          <w:szCs w:val="22"/>
        </w:rPr>
        <w:t>z odbyciem praktyki.</w:t>
      </w:r>
    </w:p>
    <w:p w:rsidR="006438DD" w:rsidRPr="00D15C96" w:rsidRDefault="006438DD" w:rsidP="006438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D15C96">
        <w:rPr>
          <w:sz w:val="22"/>
          <w:szCs w:val="22"/>
        </w:rPr>
        <w:t>Student zobowiązany jest zapoznać się z regulaminem praktyk, przepisami wewnętrznymi obowiązującymi w organizacji niezbędnymi do wykonywania czynności oraz przejść szkolenie bhp organizowane przez przedsiębiorstwo.</w:t>
      </w:r>
    </w:p>
    <w:p w:rsidR="006438DD" w:rsidRPr="00D15C96" w:rsidRDefault="006438DD" w:rsidP="006438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97" w:hanging="397"/>
        <w:jc w:val="both"/>
        <w:rPr>
          <w:rStyle w:val="Pogrubienie"/>
          <w:b w:val="0"/>
          <w:bCs w:val="0"/>
          <w:sz w:val="22"/>
          <w:szCs w:val="22"/>
        </w:rPr>
      </w:pPr>
      <w:r w:rsidRPr="00D15C96">
        <w:rPr>
          <w:sz w:val="22"/>
          <w:szCs w:val="22"/>
        </w:rPr>
        <w:t>Przed rozpoczęciem praktyki</w:t>
      </w:r>
      <w:r>
        <w:rPr>
          <w:sz w:val="22"/>
          <w:szCs w:val="22"/>
        </w:rPr>
        <w:t>, na wniosek podmiotu przyjmującego studenta na praktykę,</w:t>
      </w:r>
      <w:r w:rsidRPr="00D15C96">
        <w:rPr>
          <w:sz w:val="22"/>
          <w:szCs w:val="22"/>
        </w:rPr>
        <w:t xml:space="preserve"> student powinien dostarczyć zaświadczenie uprawnionego lekarza o braku przeciwwskazań zdrowotnych </w:t>
      </w:r>
      <w:r>
        <w:rPr>
          <w:sz w:val="22"/>
          <w:szCs w:val="22"/>
        </w:rPr>
        <w:br/>
      </w:r>
      <w:r w:rsidRPr="00D15C96">
        <w:rPr>
          <w:sz w:val="22"/>
          <w:szCs w:val="22"/>
        </w:rPr>
        <w:t>do odb</w:t>
      </w:r>
      <w:r>
        <w:rPr>
          <w:sz w:val="22"/>
          <w:szCs w:val="22"/>
        </w:rPr>
        <w:t>ycia praktyki zawodowej w danej organizacji</w:t>
      </w:r>
      <w:r w:rsidRPr="00D15C96">
        <w:rPr>
          <w:sz w:val="22"/>
          <w:szCs w:val="22"/>
        </w:rPr>
        <w:t>, w danych warunkach, w tym spełnić warunki</w:t>
      </w:r>
      <w:r>
        <w:rPr>
          <w:sz w:val="22"/>
          <w:szCs w:val="22"/>
        </w:rPr>
        <w:t xml:space="preserve"> zdrowotne wymagane w miejscu odbywania praktyki</w:t>
      </w:r>
      <w:r w:rsidRPr="00D15C96">
        <w:rPr>
          <w:sz w:val="22"/>
          <w:szCs w:val="22"/>
        </w:rPr>
        <w:t xml:space="preserve"> a wynikające z jego specyfiki, jeżeli takie wymagania</w:t>
      </w:r>
      <w:r>
        <w:rPr>
          <w:sz w:val="22"/>
          <w:szCs w:val="22"/>
        </w:rPr>
        <w:t xml:space="preserve"> są niezbędne</w:t>
      </w:r>
      <w:r w:rsidRPr="00D15C96">
        <w:rPr>
          <w:sz w:val="22"/>
          <w:szCs w:val="22"/>
        </w:rPr>
        <w:t>.</w:t>
      </w:r>
    </w:p>
    <w:p w:rsidR="006438DD" w:rsidRPr="00D15C96" w:rsidRDefault="006438DD" w:rsidP="006438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D15C96">
        <w:rPr>
          <w:sz w:val="22"/>
          <w:szCs w:val="22"/>
        </w:rPr>
        <w:t>Student ma obowiązek starannie przygotować sprawozdanie z odbycia praktyki.</w:t>
      </w:r>
    </w:p>
    <w:p w:rsidR="006438DD" w:rsidRPr="00D15C96" w:rsidRDefault="006438DD" w:rsidP="006438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D15C96">
        <w:rPr>
          <w:sz w:val="22"/>
          <w:szCs w:val="22"/>
        </w:rPr>
        <w:t>Student ma obowiązek przestrzegać ta</w:t>
      </w:r>
      <w:r>
        <w:rPr>
          <w:sz w:val="22"/>
          <w:szCs w:val="22"/>
        </w:rPr>
        <w:t xml:space="preserve">jemnicy informacji uzyskanych </w:t>
      </w:r>
      <w:r w:rsidRPr="00D15C96">
        <w:rPr>
          <w:sz w:val="22"/>
          <w:szCs w:val="22"/>
        </w:rPr>
        <w:t xml:space="preserve">w </w:t>
      </w:r>
      <w:r>
        <w:rPr>
          <w:sz w:val="22"/>
          <w:szCs w:val="22"/>
        </w:rPr>
        <w:t>miejscu odbywania praktyki</w:t>
      </w:r>
      <w:r w:rsidRPr="00D15C96">
        <w:rPr>
          <w:sz w:val="22"/>
          <w:szCs w:val="22"/>
        </w:rPr>
        <w:t xml:space="preserve"> oraz wykonywać obowiązki w trakcie praktyki rzetelnie, sumiennie, dbając o dobre imię </w:t>
      </w:r>
      <w:r w:rsidRPr="00D15C96">
        <w:rPr>
          <w:sz w:val="22"/>
          <w:szCs w:val="22"/>
        </w:rPr>
        <w:lastRenderedPageBreak/>
        <w:t>studenta, społ</w:t>
      </w:r>
      <w:r>
        <w:rPr>
          <w:sz w:val="22"/>
          <w:szCs w:val="22"/>
        </w:rPr>
        <w:t>eczności studenckiej  i Uczelni.</w:t>
      </w:r>
    </w:p>
    <w:p w:rsidR="006438DD" w:rsidRDefault="006438DD" w:rsidP="006438DD">
      <w:pPr>
        <w:jc w:val="both"/>
        <w:rPr>
          <w:b/>
          <w:szCs w:val="22"/>
        </w:rPr>
      </w:pPr>
    </w:p>
    <w:p w:rsidR="006438DD" w:rsidRDefault="006438DD" w:rsidP="006438DD">
      <w:pPr>
        <w:jc w:val="both"/>
        <w:rPr>
          <w:b/>
          <w:szCs w:val="22"/>
        </w:rPr>
      </w:pPr>
      <w:r>
        <w:rPr>
          <w:b/>
          <w:szCs w:val="22"/>
        </w:rPr>
        <w:t>V. Zadania dla studenta do realizacji na praktykach – treści zajęć:</w:t>
      </w:r>
    </w:p>
    <w:p w:rsidR="006438DD" w:rsidRDefault="006438DD" w:rsidP="006438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038B">
        <w:rPr>
          <w:sz w:val="22"/>
          <w:szCs w:val="22"/>
        </w:rPr>
        <w:t>Program praktyki obejmuje</w:t>
      </w:r>
      <w:r>
        <w:rPr>
          <w:sz w:val="22"/>
          <w:szCs w:val="22"/>
        </w:rPr>
        <w:t>:</w:t>
      </w:r>
    </w:p>
    <w:p w:rsidR="00B6445F" w:rsidRPr="00B6445F" w:rsidRDefault="006438DD" w:rsidP="006438DD">
      <w:pPr>
        <w:numPr>
          <w:ilvl w:val="0"/>
          <w:numId w:val="7"/>
        </w:numPr>
        <w:tabs>
          <w:tab w:val="clear" w:pos="720"/>
          <w:tab w:val="num" w:pos="251"/>
          <w:tab w:val="left" w:leader="dot" w:pos="9072"/>
        </w:tabs>
        <w:ind w:left="251" w:hanging="180"/>
        <w:jc w:val="both"/>
        <w:rPr>
          <w:szCs w:val="20"/>
        </w:rPr>
      </w:pPr>
      <w:r>
        <w:rPr>
          <w:bCs/>
        </w:rPr>
        <w:t>uczestniczenie w procesie tworzenia</w:t>
      </w:r>
      <w:r>
        <w:t xml:space="preserve"> aktów administracyjnych i aktów kierownictwa wewnętrznego </w:t>
      </w:r>
    </w:p>
    <w:p w:rsidR="006438DD" w:rsidRDefault="006438DD" w:rsidP="006438DD">
      <w:pPr>
        <w:numPr>
          <w:ilvl w:val="0"/>
          <w:numId w:val="7"/>
        </w:numPr>
        <w:tabs>
          <w:tab w:val="clear" w:pos="720"/>
          <w:tab w:val="num" w:pos="251"/>
          <w:tab w:val="left" w:leader="dot" w:pos="9072"/>
        </w:tabs>
        <w:ind w:left="251" w:hanging="180"/>
        <w:jc w:val="both"/>
        <w:rPr>
          <w:szCs w:val="20"/>
        </w:rPr>
      </w:pPr>
      <w:r>
        <w:t>stosowani</w:t>
      </w:r>
      <w:r w:rsidR="00B6445F">
        <w:t>e</w:t>
      </w:r>
      <w:r>
        <w:t xml:space="preserve"> przepisów prawa administracyjnego, środków i metod właściwych administracji w procesie administrowania,</w:t>
      </w:r>
    </w:p>
    <w:p w:rsidR="006438DD" w:rsidRDefault="006438DD" w:rsidP="006438DD">
      <w:pPr>
        <w:numPr>
          <w:ilvl w:val="0"/>
          <w:numId w:val="7"/>
        </w:numPr>
        <w:tabs>
          <w:tab w:val="clear" w:pos="720"/>
          <w:tab w:val="num" w:pos="251"/>
          <w:tab w:val="left" w:leader="dot" w:pos="9072"/>
        </w:tabs>
        <w:ind w:left="251" w:hanging="180"/>
        <w:jc w:val="both"/>
        <w:rPr>
          <w:szCs w:val="20"/>
        </w:rPr>
      </w:pPr>
      <w:r>
        <w:t xml:space="preserve"> </w:t>
      </w:r>
      <w:r>
        <w:rPr>
          <w:szCs w:val="20"/>
        </w:rPr>
        <w:t>posługiwani</w:t>
      </w:r>
      <w:r w:rsidR="00B6445F">
        <w:rPr>
          <w:szCs w:val="20"/>
        </w:rPr>
        <w:t>e</w:t>
      </w:r>
      <w:r>
        <w:rPr>
          <w:szCs w:val="20"/>
        </w:rPr>
        <w:t xml:space="preserve"> się regulacjami prawnymi prawa gospodarczego publicznego stosowanymi w instytucji w której student odbywa praktykę,</w:t>
      </w:r>
    </w:p>
    <w:p w:rsidR="006438DD" w:rsidRPr="006438DD" w:rsidRDefault="006438DD" w:rsidP="006438DD">
      <w:pPr>
        <w:numPr>
          <w:ilvl w:val="0"/>
          <w:numId w:val="7"/>
        </w:numPr>
        <w:tabs>
          <w:tab w:val="clear" w:pos="720"/>
          <w:tab w:val="num" w:pos="251"/>
          <w:tab w:val="left" w:leader="dot" w:pos="9072"/>
        </w:tabs>
        <w:ind w:left="251" w:hanging="180"/>
        <w:jc w:val="both"/>
        <w:rPr>
          <w:szCs w:val="20"/>
        </w:rPr>
      </w:pPr>
      <w:r>
        <w:t xml:space="preserve"> uczestnictwo w pracach nad projektowaniem budżetu instytucji publicznej, jego realizacją oraz zapoznanie się z instytucją zobowiązań publiczno-prawnych (podatki),  </w:t>
      </w:r>
    </w:p>
    <w:p w:rsidR="006438DD" w:rsidRPr="00B6445F" w:rsidRDefault="006438DD" w:rsidP="006438DD">
      <w:pPr>
        <w:numPr>
          <w:ilvl w:val="0"/>
          <w:numId w:val="7"/>
        </w:numPr>
        <w:tabs>
          <w:tab w:val="clear" w:pos="720"/>
          <w:tab w:val="num" w:pos="251"/>
          <w:tab w:val="left" w:leader="dot" w:pos="9072"/>
        </w:tabs>
        <w:autoSpaceDE w:val="0"/>
        <w:autoSpaceDN w:val="0"/>
        <w:adjustRightInd w:val="0"/>
        <w:ind w:left="251" w:hanging="180"/>
        <w:jc w:val="both"/>
        <w:rPr>
          <w:sz w:val="22"/>
          <w:szCs w:val="22"/>
        </w:rPr>
      </w:pPr>
      <w:r>
        <w:t>posługiwani</w:t>
      </w:r>
      <w:r w:rsidR="00B6445F">
        <w:t>e</w:t>
      </w:r>
      <w:r>
        <w:t xml:space="preserve"> się przepisami prawa pracy i prawa urzędniczego (prawo urzędnicze tylko w instytucji publicznej).</w:t>
      </w:r>
    </w:p>
    <w:p w:rsidR="00B6445F" w:rsidRPr="00B6445F" w:rsidRDefault="00B6445F" w:rsidP="006438DD">
      <w:pPr>
        <w:numPr>
          <w:ilvl w:val="0"/>
          <w:numId w:val="7"/>
        </w:numPr>
        <w:tabs>
          <w:tab w:val="clear" w:pos="720"/>
          <w:tab w:val="num" w:pos="251"/>
          <w:tab w:val="left" w:leader="dot" w:pos="9072"/>
        </w:tabs>
        <w:autoSpaceDE w:val="0"/>
        <w:autoSpaceDN w:val="0"/>
        <w:adjustRightInd w:val="0"/>
        <w:ind w:left="251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B6445F">
        <w:rPr>
          <w:b/>
          <w:sz w:val="22"/>
          <w:szCs w:val="22"/>
        </w:rPr>
        <w:t xml:space="preserve">apoznanie się z trybem przeprowadzania procedury administracyjnej na wybranym przykładzie w </w:t>
      </w:r>
      <w:r w:rsidR="00F64785" w:rsidRPr="00B6445F">
        <w:rPr>
          <w:b/>
          <w:sz w:val="22"/>
          <w:szCs w:val="22"/>
        </w:rPr>
        <w:t>instytucji, w której</w:t>
      </w:r>
      <w:r w:rsidRPr="00B6445F">
        <w:rPr>
          <w:b/>
          <w:sz w:val="22"/>
          <w:szCs w:val="22"/>
        </w:rPr>
        <w:t xml:space="preserve"> student odbywa praktykę,</w:t>
      </w:r>
    </w:p>
    <w:p w:rsidR="00B6445F" w:rsidRPr="00B6445F" w:rsidRDefault="00B6445F" w:rsidP="006438DD">
      <w:pPr>
        <w:numPr>
          <w:ilvl w:val="0"/>
          <w:numId w:val="7"/>
        </w:numPr>
        <w:tabs>
          <w:tab w:val="clear" w:pos="720"/>
          <w:tab w:val="num" w:pos="251"/>
          <w:tab w:val="left" w:leader="dot" w:pos="9072"/>
        </w:tabs>
        <w:autoSpaceDE w:val="0"/>
        <w:autoSpaceDN w:val="0"/>
        <w:adjustRightInd w:val="0"/>
        <w:ind w:left="251" w:hanging="180"/>
        <w:jc w:val="both"/>
        <w:rPr>
          <w:b/>
          <w:sz w:val="22"/>
          <w:szCs w:val="22"/>
        </w:rPr>
      </w:pPr>
      <w:r w:rsidRPr="00B6445F">
        <w:rPr>
          <w:b/>
          <w:sz w:val="22"/>
          <w:szCs w:val="22"/>
        </w:rPr>
        <w:t>zdobycie umiejętności związanych z wykonywaniem pracy zawodowej w obszarze administracji m.in. pracy w zespole, obsługi klienta, świadomości odpowiedzialności za podejmowane decyzje, etycznych aspektów wykonywanego zawodu.</w:t>
      </w:r>
    </w:p>
    <w:p w:rsidR="006438DD" w:rsidRDefault="006438DD" w:rsidP="006438DD">
      <w:pPr>
        <w:jc w:val="both"/>
        <w:rPr>
          <w:szCs w:val="22"/>
        </w:rPr>
      </w:pPr>
    </w:p>
    <w:p w:rsidR="006438DD" w:rsidRDefault="006438DD" w:rsidP="006438DD">
      <w:pPr>
        <w:pStyle w:val="Nagwek1"/>
      </w:pPr>
      <w:r>
        <w:t xml:space="preserve">VI. Wymagania związane z zaliczeniem praktyk przez </w:t>
      </w:r>
      <w:r>
        <w:rPr>
          <w:bCs/>
        </w:rPr>
        <w:t>opiekuna praktyki studenta, zatrudnionego w instytucji w której jest realizowana praktyka:</w:t>
      </w:r>
    </w:p>
    <w:p w:rsidR="006438DD" w:rsidRDefault="006438DD" w:rsidP="006438DD">
      <w:pPr>
        <w:jc w:val="both"/>
        <w:rPr>
          <w:sz w:val="22"/>
          <w:szCs w:val="22"/>
        </w:rPr>
      </w:pPr>
      <w:r>
        <w:rPr>
          <w:szCs w:val="22"/>
        </w:rPr>
        <w:t xml:space="preserve">Oceniając studenta </w:t>
      </w:r>
      <w:r>
        <w:t>opiekun praktyki studenta, zatrudniony w instytucji w której jest realizowana praktyka winien kierować się poniższymi kryteriami oceny:</w:t>
      </w:r>
    </w:p>
    <w:p w:rsidR="006438DD" w:rsidRDefault="006438DD" w:rsidP="006438DD">
      <w:pPr>
        <w:pStyle w:val="Tekstpodstawowywcity2"/>
        <w:ind w:left="0" w:firstLine="0"/>
        <w:rPr>
          <w:i/>
          <w:iCs/>
          <w:szCs w:val="22"/>
        </w:rPr>
      </w:pPr>
      <w:r>
        <w:rPr>
          <w:i/>
          <w:iCs/>
          <w:szCs w:val="22"/>
        </w:rPr>
        <w:t>dla uzyskania pozytywnej oceny  student winien:</w:t>
      </w:r>
    </w:p>
    <w:p w:rsidR="006438DD" w:rsidRDefault="006438DD" w:rsidP="006438DD">
      <w:pPr>
        <w:pStyle w:val="Tekstpodstawowywcity2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Cs w:val="22"/>
        </w:rPr>
      </w:pPr>
      <w:r>
        <w:rPr>
          <w:szCs w:val="22"/>
        </w:rPr>
        <w:t>w wyniku aktywnych form zajęć przynajmniej dostatecznie poznać i zrozumieć całą wiedzę,  ustaloną w treściach programowych praktyki;</w:t>
      </w:r>
    </w:p>
    <w:p w:rsidR="006438DD" w:rsidRDefault="006438DD" w:rsidP="006438DD">
      <w:pPr>
        <w:pStyle w:val="Tekstpodstawowywcity2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Cs w:val="22"/>
        </w:rPr>
      </w:pPr>
      <w:r>
        <w:rPr>
          <w:szCs w:val="22"/>
        </w:rPr>
        <w:t>przynajmniej dostatecznie  opanować wszelkie umiejętności przewidziane programem praktyki;</w:t>
      </w:r>
    </w:p>
    <w:p w:rsidR="006438DD" w:rsidRDefault="006438DD" w:rsidP="006438DD">
      <w:pPr>
        <w:pStyle w:val="Tekstpodstawowywcity2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Cs w:val="22"/>
        </w:rPr>
      </w:pPr>
      <w:r>
        <w:rPr>
          <w:szCs w:val="22"/>
        </w:rPr>
        <w:t>wykazać przynajmniej dostateczną umiejętność obserwowania i analizowania otaczających zjawisk, zwłaszcza tych, z którymi jako absolwent będzie miał styczność w praktycznej działalności;</w:t>
      </w:r>
    </w:p>
    <w:p w:rsidR="006438DD" w:rsidRDefault="006438DD" w:rsidP="006438DD">
      <w:pPr>
        <w:pStyle w:val="Tekstpodstawowywcity2"/>
        <w:ind w:left="0" w:firstLine="0"/>
        <w:rPr>
          <w:szCs w:val="22"/>
        </w:rPr>
      </w:pPr>
      <w:r>
        <w:rPr>
          <w:i/>
          <w:iCs/>
          <w:szCs w:val="22"/>
        </w:rPr>
        <w:t>Pulę punktów oceniających stopień wymaganej wiedzy lub umiejętności</w:t>
      </w:r>
      <w:r>
        <w:rPr>
          <w:szCs w:val="22"/>
        </w:rPr>
        <w:t xml:space="preserve"> </w:t>
      </w:r>
    </w:p>
    <w:p w:rsidR="006438DD" w:rsidRDefault="006438DD" w:rsidP="006438DD">
      <w:pPr>
        <w:pStyle w:val="Tekstpodstawowywcity2"/>
        <w:ind w:left="0" w:firstLine="0"/>
        <w:rPr>
          <w:szCs w:val="22"/>
        </w:rPr>
      </w:pPr>
      <w:r>
        <w:rPr>
          <w:szCs w:val="22"/>
        </w:rPr>
        <w:t>Student uzyskuje ocenę za wykazanie odpowiedniego stopnia pozyskania wiedzy,  umiejętności i kompetencji społecznych, i tak:</w:t>
      </w:r>
    </w:p>
    <w:p w:rsidR="006438DD" w:rsidRDefault="006438DD" w:rsidP="006438DD">
      <w:pPr>
        <w:pStyle w:val="Tekstpodstawowywcity"/>
        <w:ind w:left="0"/>
        <w:rPr>
          <w:bCs/>
          <w:szCs w:val="28"/>
        </w:rPr>
      </w:pPr>
      <w:r>
        <w:t>50-60% założonego stopnia -3,0, 60-70% założonego stopnia -3,5, 70-80% założonego stopnia -4,0, 80-90% założonego stopnia - 4,5, powyżej 90% założonego stopnia –5,0.</w:t>
      </w:r>
    </w:p>
    <w:p w:rsidR="006438DD" w:rsidRDefault="006438DD" w:rsidP="006438DD">
      <w:pPr>
        <w:jc w:val="both"/>
        <w:rPr>
          <w:b/>
          <w:szCs w:val="22"/>
        </w:rPr>
      </w:pPr>
    </w:p>
    <w:p w:rsidR="006438DD" w:rsidRDefault="006438DD" w:rsidP="006438DD">
      <w:pPr>
        <w:pStyle w:val="Nagwek1"/>
        <w:rPr>
          <w:bCs/>
        </w:rPr>
      </w:pPr>
      <w:r>
        <w:t xml:space="preserve">VII. Obowiązki </w:t>
      </w:r>
      <w:r>
        <w:rPr>
          <w:bCs/>
        </w:rPr>
        <w:t>opiekuna praktyki studenta (nauczyciel zawodu), zatrudnionego w instytucji w której jest realizowana praktyka:</w:t>
      </w:r>
    </w:p>
    <w:p w:rsidR="006438DD" w:rsidRPr="0000038B" w:rsidRDefault="006438DD" w:rsidP="006438DD">
      <w:pPr>
        <w:jc w:val="both"/>
        <w:rPr>
          <w:bCs/>
          <w:sz w:val="22"/>
          <w:szCs w:val="22"/>
        </w:rPr>
      </w:pPr>
      <w:r w:rsidRPr="0000038B">
        <w:rPr>
          <w:sz w:val="22"/>
          <w:szCs w:val="22"/>
        </w:rPr>
        <w:t xml:space="preserve">Praktyka powinna przebiegać zgodnie z wymienionymi celami oraz wymaganymi efektami kształcenia wynikającymi z programu praktyki. Obowiązki zakładowego </w:t>
      </w:r>
      <w:r w:rsidRPr="0000038B">
        <w:rPr>
          <w:bCs/>
          <w:sz w:val="22"/>
          <w:szCs w:val="22"/>
        </w:rPr>
        <w:t xml:space="preserve">opiekuna praktyki studenta, w której jest realizowana praktyka wynikają z umowy zawartej pomiędzy Uczelnią a </w:t>
      </w:r>
      <w:r w:rsidR="00441684" w:rsidRPr="0000038B">
        <w:rPr>
          <w:bCs/>
          <w:sz w:val="22"/>
          <w:szCs w:val="22"/>
        </w:rPr>
        <w:t>Instytucją, w której</w:t>
      </w:r>
      <w:r w:rsidRPr="0000038B">
        <w:rPr>
          <w:bCs/>
          <w:sz w:val="22"/>
          <w:szCs w:val="22"/>
        </w:rPr>
        <w:t xml:space="preserve"> student odbywa praktykę, a w szczególności:</w:t>
      </w:r>
      <w:r>
        <w:rPr>
          <w:bCs/>
          <w:sz w:val="22"/>
          <w:szCs w:val="22"/>
        </w:rPr>
        <w:t xml:space="preserve"> organizacja przebiegu praktyki</w:t>
      </w:r>
      <w:r w:rsidRPr="0000038B">
        <w:rPr>
          <w:bCs/>
          <w:sz w:val="22"/>
          <w:szCs w:val="22"/>
        </w:rPr>
        <w:t xml:space="preserve"> zgodnie z programem praktyki; określenie godzin rozpoczynania i kończenia praktyki; dopuszczenie lub niedopuszczenie (w razie naruszenia zasad lub przepisów) do odby</w:t>
      </w:r>
      <w:r>
        <w:rPr>
          <w:bCs/>
          <w:sz w:val="22"/>
          <w:szCs w:val="22"/>
        </w:rPr>
        <w:t>wania i kontynuowania praktyki</w:t>
      </w:r>
      <w:r w:rsidRPr="0000038B">
        <w:rPr>
          <w:bCs/>
          <w:sz w:val="22"/>
          <w:szCs w:val="22"/>
        </w:rPr>
        <w:t>.</w:t>
      </w:r>
    </w:p>
    <w:p w:rsidR="006438DD" w:rsidRDefault="006438DD" w:rsidP="006438DD">
      <w:pPr>
        <w:jc w:val="both"/>
        <w:rPr>
          <w:bCs/>
        </w:rPr>
      </w:pPr>
    </w:p>
    <w:p w:rsidR="00F64785" w:rsidRDefault="00F64785" w:rsidP="006438DD">
      <w:pPr>
        <w:jc w:val="both"/>
        <w:rPr>
          <w:bCs/>
        </w:rPr>
      </w:pPr>
    </w:p>
    <w:p w:rsidR="00F64785" w:rsidRDefault="00F64785" w:rsidP="006438DD">
      <w:pPr>
        <w:jc w:val="both"/>
        <w:rPr>
          <w:bCs/>
        </w:rPr>
      </w:pPr>
    </w:p>
    <w:p w:rsidR="00F64785" w:rsidRDefault="00F64785" w:rsidP="006438DD">
      <w:pPr>
        <w:jc w:val="both"/>
        <w:rPr>
          <w:bCs/>
        </w:rPr>
      </w:pPr>
    </w:p>
    <w:p w:rsidR="006438DD" w:rsidRDefault="006438DD" w:rsidP="006438DD">
      <w:pPr>
        <w:jc w:val="both"/>
        <w:rPr>
          <w:bCs/>
        </w:rPr>
      </w:pPr>
    </w:p>
    <w:p w:rsidR="006438DD" w:rsidRDefault="006438DD" w:rsidP="006438DD">
      <w:pPr>
        <w:jc w:val="both"/>
        <w:rPr>
          <w:i/>
          <w:iCs/>
        </w:rPr>
      </w:pPr>
      <w:r>
        <w:rPr>
          <w:bCs/>
          <w:i/>
          <w:iCs/>
        </w:rPr>
        <w:t xml:space="preserve">Opiekun praktyk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Dziekan Wydziału</w:t>
      </w:r>
    </w:p>
    <w:p w:rsidR="006438DD" w:rsidRDefault="006438DD" w:rsidP="006438DD"/>
    <w:p w:rsidR="006438DD" w:rsidRDefault="006438DD" w:rsidP="006438DD"/>
    <w:p w:rsidR="002A40B5" w:rsidRDefault="002A40B5"/>
    <w:sectPr w:rsidR="002A40B5" w:rsidSect="00F64785">
      <w:footerReference w:type="even" r:id="rId7"/>
      <w:footerReference w:type="default" r:id="rId8"/>
      <w:pgSz w:w="11906" w:h="16838" w:code="9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3A" w:rsidRDefault="00A33B3A">
      <w:r>
        <w:separator/>
      </w:r>
    </w:p>
  </w:endnote>
  <w:endnote w:type="continuationSeparator" w:id="0">
    <w:p w:rsidR="00A33B3A" w:rsidRDefault="00A3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84" w:rsidRDefault="006678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16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684" w:rsidRDefault="004416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84" w:rsidRDefault="006678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16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F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1684" w:rsidRDefault="004416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3A" w:rsidRDefault="00A33B3A">
      <w:r>
        <w:separator/>
      </w:r>
    </w:p>
  </w:footnote>
  <w:footnote w:type="continuationSeparator" w:id="0">
    <w:p w:rsidR="00A33B3A" w:rsidRDefault="00A33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A1F"/>
    <w:multiLevelType w:val="hybridMultilevel"/>
    <w:tmpl w:val="528E6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4183"/>
    <w:multiLevelType w:val="hybridMultilevel"/>
    <w:tmpl w:val="6E9CE752"/>
    <w:lvl w:ilvl="0" w:tplc="B36CE4D6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AAD7480"/>
    <w:multiLevelType w:val="hybridMultilevel"/>
    <w:tmpl w:val="49C0A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310DB"/>
    <w:multiLevelType w:val="hybridMultilevel"/>
    <w:tmpl w:val="B51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27258"/>
    <w:multiLevelType w:val="hybridMultilevel"/>
    <w:tmpl w:val="E160A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A100F"/>
    <w:multiLevelType w:val="hybridMultilevel"/>
    <w:tmpl w:val="F76C897C"/>
    <w:lvl w:ilvl="0" w:tplc="EDE27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85484"/>
    <w:multiLevelType w:val="hybridMultilevel"/>
    <w:tmpl w:val="0D40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DD"/>
    <w:rsid w:val="0019268D"/>
    <w:rsid w:val="00237917"/>
    <w:rsid w:val="002A40B5"/>
    <w:rsid w:val="00441684"/>
    <w:rsid w:val="0060121B"/>
    <w:rsid w:val="006438DD"/>
    <w:rsid w:val="00667803"/>
    <w:rsid w:val="00A307FB"/>
    <w:rsid w:val="00A33B3A"/>
    <w:rsid w:val="00AF1BE8"/>
    <w:rsid w:val="00B6445F"/>
    <w:rsid w:val="00C57F63"/>
    <w:rsid w:val="00F6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DD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8DD"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8DD"/>
    <w:rPr>
      <w:rFonts w:eastAsia="Times New Roman" w:cs="Times New Roman"/>
      <w:b/>
      <w:lang w:eastAsia="pl-PL"/>
    </w:rPr>
  </w:style>
  <w:style w:type="paragraph" w:styleId="Stopka">
    <w:name w:val="footer"/>
    <w:basedOn w:val="Normalny"/>
    <w:link w:val="StopkaZnak"/>
    <w:rsid w:val="00643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38DD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6438DD"/>
  </w:style>
  <w:style w:type="paragraph" w:styleId="Tekstpodstawowy2">
    <w:name w:val="Body Text 2"/>
    <w:basedOn w:val="Normalny"/>
    <w:link w:val="Tekstpodstawowy2Znak"/>
    <w:rsid w:val="006438DD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438DD"/>
    <w:rPr>
      <w:rFonts w:eastAsia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438DD"/>
    <w:pPr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38DD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438DD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38DD"/>
    <w:rPr>
      <w:rFonts w:eastAsia="Times New Roman" w:cs="Times New Roman"/>
      <w:szCs w:val="24"/>
      <w:lang w:eastAsia="pl-PL"/>
    </w:rPr>
  </w:style>
  <w:style w:type="character" w:styleId="Pogrubienie">
    <w:name w:val="Strong"/>
    <w:qFormat/>
    <w:rsid w:val="006438DD"/>
    <w:rPr>
      <w:b/>
      <w:bCs/>
    </w:rPr>
  </w:style>
  <w:style w:type="paragraph" w:styleId="Akapitzlist">
    <w:name w:val="List Paragraph"/>
    <w:basedOn w:val="Normalny"/>
    <w:uiPriority w:val="34"/>
    <w:qFormat/>
    <w:rsid w:val="00643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saturn</cp:lastModifiedBy>
  <cp:revision>2</cp:revision>
  <cp:lastPrinted>2015-10-07T11:39:00Z</cp:lastPrinted>
  <dcterms:created xsi:type="dcterms:W3CDTF">2017-11-07T08:27:00Z</dcterms:created>
  <dcterms:modified xsi:type="dcterms:W3CDTF">2017-11-07T08:27:00Z</dcterms:modified>
</cp:coreProperties>
</file>